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876CB" w14:textId="48BB227A" w:rsidR="008E000B" w:rsidRPr="00ED35D2" w:rsidRDefault="009D71E8" w:rsidP="00056AC0">
      <w:pPr>
        <w:pStyle w:val="Heading1"/>
        <w:rPr>
          <w:sz w:val="32"/>
        </w:rPr>
      </w:pPr>
      <w:bookmarkStart w:id="0" w:name="_Toc400361362"/>
      <w:bookmarkStart w:id="1" w:name="_Toc443397153"/>
      <w:bookmarkStart w:id="2" w:name="_Toc357771638"/>
      <w:bookmarkStart w:id="3" w:name="_Toc346793416"/>
      <w:bookmarkStart w:id="4" w:name="_Toc328122777"/>
      <w:r w:rsidRPr="00ED35D2">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E3FB6" w:rsidRPr="00ED35D2">
        <w:t xml:space="preserve"> </w:t>
      </w:r>
      <w:r w:rsidR="00056AC0" w:rsidRPr="00ED35D2">
        <w:t>202</w:t>
      </w:r>
      <w:r w:rsidR="00C462C2" w:rsidRPr="00ED35D2">
        <w:t>4</w:t>
      </w:r>
      <w:r w:rsidR="00056AC0" w:rsidRPr="00ED35D2">
        <w:t xml:space="preserve"> - </w:t>
      </w:r>
      <w:r w:rsidR="004E3FB6" w:rsidRPr="00ED35D2">
        <w:rPr>
          <w:sz w:val="32"/>
        </w:rPr>
        <w:t>Pencalenick</w:t>
      </w:r>
      <w:r w:rsidR="00E26ADD" w:rsidRPr="00ED35D2">
        <w:rPr>
          <w:sz w:val="32"/>
        </w:rPr>
        <w:t xml:space="preserve"> School</w:t>
      </w:r>
    </w:p>
    <w:p w14:paraId="2A7D54B2" w14:textId="3EE41438" w:rsidR="00E66558" w:rsidRPr="00ED35D2" w:rsidRDefault="009D71E8" w:rsidP="00C62989">
      <w:pPr>
        <w:rPr>
          <w:b/>
        </w:rPr>
      </w:pPr>
      <w:r w:rsidRPr="00ED35D2">
        <w:t xml:space="preserve">This statement details our school’s use of pupil premium (and recovery premium) funding to help improve the attainment of our disadvantaged pupils. </w:t>
      </w:r>
    </w:p>
    <w:p w14:paraId="2A7D54B3" w14:textId="730F2E71" w:rsidR="00E66558" w:rsidRPr="00ED35D2" w:rsidRDefault="009D71E8" w:rsidP="00C62989">
      <w:pPr>
        <w:rPr>
          <w:b/>
        </w:rPr>
      </w:pPr>
      <w:r w:rsidRPr="00ED35D2">
        <w:t xml:space="preserve">It outlines our pupil premium strategy, how we intend to spend the funding in this academic year and the </w:t>
      </w:r>
      <w:r w:rsidR="00830D57" w:rsidRPr="00ED35D2">
        <w:t xml:space="preserve">outcomes </w:t>
      </w:r>
      <w:r w:rsidR="00A44FBB" w:rsidRPr="00ED35D2">
        <w:t>for disadvantaged pupils</w:t>
      </w:r>
      <w:r w:rsidRPr="00ED35D2">
        <w:t xml:space="preserve"> last </w:t>
      </w:r>
      <w:r w:rsidR="00A44FBB" w:rsidRPr="00ED35D2">
        <w:t xml:space="preserve">academic </w:t>
      </w:r>
      <w:r w:rsidRPr="00ED35D2">
        <w:t>year</w:t>
      </w:r>
      <w:r w:rsidR="00A44FBB" w:rsidRPr="00ED35D2">
        <w:t>.</w:t>
      </w:r>
    </w:p>
    <w:p w14:paraId="2A7D54B4" w14:textId="2CAB096C" w:rsidR="00E66558" w:rsidRPr="00ED35D2" w:rsidRDefault="009D71E8">
      <w:pPr>
        <w:pStyle w:val="Heading2"/>
      </w:pPr>
      <w:r w:rsidRPr="00ED35D2">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ED35D2"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ED35D2" w:rsidRDefault="009D71E8">
            <w:pPr>
              <w:pStyle w:val="TableHeader"/>
              <w:jc w:val="left"/>
            </w:pPr>
            <w:r w:rsidRPr="00ED35D2">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ED35D2" w:rsidRDefault="009D71E8">
            <w:pPr>
              <w:pStyle w:val="TableHeader"/>
              <w:jc w:val="left"/>
            </w:pPr>
            <w:r w:rsidRPr="00ED35D2">
              <w:t>Data</w:t>
            </w:r>
          </w:p>
        </w:tc>
      </w:tr>
      <w:tr w:rsidR="002940F3" w:rsidRPr="00ED35D2"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ED35D2" w:rsidRDefault="002940F3">
            <w:pPr>
              <w:pStyle w:val="TableRow"/>
            </w:pPr>
            <w:r w:rsidRPr="00ED35D2">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653589C" w:rsidR="002940F3" w:rsidRPr="00ED35D2" w:rsidRDefault="00422C05">
            <w:pPr>
              <w:pStyle w:val="TableRow"/>
            </w:pPr>
            <w:r w:rsidRPr="00ED35D2">
              <w:t>19</w:t>
            </w:r>
            <w:r w:rsidR="00C462C2" w:rsidRPr="00ED35D2">
              <w:t>8</w:t>
            </w:r>
          </w:p>
        </w:tc>
      </w:tr>
      <w:tr w:rsidR="002940F3" w:rsidRPr="00ED35D2"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ED35D2" w:rsidRDefault="002940F3">
            <w:pPr>
              <w:pStyle w:val="TableRow"/>
            </w:pPr>
            <w:r w:rsidRPr="00ED35D2">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95C8D6D" w:rsidR="002940F3" w:rsidRPr="00ED35D2" w:rsidRDefault="00034FA4">
            <w:pPr>
              <w:pStyle w:val="TableRow"/>
            </w:pPr>
            <w:r w:rsidRPr="00ED35D2">
              <w:t>53.5%</w:t>
            </w:r>
          </w:p>
        </w:tc>
      </w:tr>
      <w:tr w:rsidR="002940F3" w:rsidRPr="00ED35D2"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Pr="00ED35D2" w:rsidRDefault="002940F3">
            <w:pPr>
              <w:pStyle w:val="TableRow"/>
            </w:pPr>
            <w:r w:rsidRPr="00ED35D2">
              <w:t xml:space="preserve">Academic year/years that our current pupil premium strategy plan covers </w:t>
            </w:r>
            <w:r w:rsidRPr="00ED35D2">
              <w:rPr>
                <w:b/>
              </w:rPr>
              <w:t>(</w:t>
            </w:r>
            <w:proofErr w:type="gramStart"/>
            <w:r w:rsidRPr="00ED35D2">
              <w:rPr>
                <w:b/>
              </w:rPr>
              <w:t>3 year</w:t>
            </w:r>
            <w:proofErr w:type="gramEnd"/>
            <w:r w:rsidRPr="00ED35D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D8A3683" w:rsidR="002940F3" w:rsidRPr="00ED35D2" w:rsidRDefault="004E3FB6">
            <w:pPr>
              <w:pStyle w:val="TableRow"/>
            </w:pPr>
            <w:r w:rsidRPr="00ED35D2">
              <w:t>2022 - 2025</w:t>
            </w:r>
          </w:p>
        </w:tc>
      </w:tr>
      <w:tr w:rsidR="002940F3" w:rsidRPr="00ED35D2"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ED35D2" w:rsidRDefault="002940F3">
            <w:pPr>
              <w:pStyle w:val="TableRow"/>
            </w:pPr>
            <w:r w:rsidRPr="00ED35D2">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2FB579D" w:rsidR="002940F3" w:rsidRPr="00ED35D2" w:rsidRDefault="00E54599">
            <w:pPr>
              <w:pStyle w:val="TableRow"/>
            </w:pPr>
            <w:r w:rsidRPr="00ED35D2">
              <w:t xml:space="preserve">Updated </w:t>
            </w:r>
            <w:r w:rsidR="00365E70" w:rsidRPr="00ED35D2">
              <w:t xml:space="preserve">July </w:t>
            </w:r>
            <w:r w:rsidR="0029734A" w:rsidRPr="00ED35D2">
              <w:t>2024</w:t>
            </w:r>
          </w:p>
        </w:tc>
      </w:tr>
      <w:tr w:rsidR="002940F3" w:rsidRPr="00ED35D2"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ED35D2" w:rsidRDefault="002940F3">
            <w:pPr>
              <w:pStyle w:val="TableRow"/>
            </w:pPr>
            <w:r w:rsidRPr="00ED35D2">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9B7D566" w:rsidR="002940F3" w:rsidRPr="00ED35D2" w:rsidRDefault="004E3FB6">
            <w:pPr>
              <w:pStyle w:val="TableRow"/>
            </w:pPr>
            <w:r w:rsidRPr="00ED35D2">
              <w:t>July 202</w:t>
            </w:r>
            <w:r w:rsidR="0029734A" w:rsidRPr="00ED35D2">
              <w:t>4</w:t>
            </w:r>
          </w:p>
        </w:tc>
      </w:tr>
      <w:tr w:rsidR="002940F3" w:rsidRPr="00ED35D2"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ED35D2" w:rsidRDefault="002940F3">
            <w:pPr>
              <w:pStyle w:val="TableRow"/>
            </w:pPr>
            <w:r w:rsidRPr="00ED35D2">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D129D0B" w:rsidR="002940F3" w:rsidRPr="00ED35D2" w:rsidRDefault="0029734A">
            <w:pPr>
              <w:pStyle w:val="TableRow"/>
            </w:pPr>
            <w:r w:rsidRPr="00ED35D2">
              <w:t>Jodie Watkins-Young</w:t>
            </w:r>
          </w:p>
        </w:tc>
      </w:tr>
      <w:tr w:rsidR="002940F3" w:rsidRPr="00ED35D2"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ED35D2" w:rsidRDefault="002940F3">
            <w:pPr>
              <w:pStyle w:val="TableRow"/>
            </w:pPr>
            <w:r w:rsidRPr="00ED35D2">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296AE07" w:rsidR="002940F3" w:rsidRPr="00ED35D2" w:rsidRDefault="00C53FC1">
            <w:pPr>
              <w:pStyle w:val="TableRow"/>
            </w:pPr>
            <w:r w:rsidRPr="00ED35D2">
              <w:t>Jodie Watkins-Young</w:t>
            </w:r>
          </w:p>
        </w:tc>
      </w:tr>
      <w:tr w:rsidR="002940F3" w:rsidRPr="00ED35D2"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ED35D2" w:rsidRDefault="002940F3">
            <w:pPr>
              <w:pStyle w:val="TableRow"/>
            </w:pPr>
            <w:r w:rsidRPr="00ED35D2">
              <w:t xml:space="preserve">Governor </w:t>
            </w:r>
            <w:r w:rsidRPr="00ED35D2">
              <w:rPr>
                <w:szCs w:val="22"/>
              </w:rPr>
              <w:t xml:space="preserve">/ Trustee </w:t>
            </w:r>
            <w:r w:rsidRPr="00ED35D2">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1802CD2" w:rsidR="002940F3" w:rsidRPr="00ED35D2" w:rsidRDefault="0029734A">
            <w:pPr>
              <w:pStyle w:val="TableRow"/>
            </w:pPr>
            <w:r w:rsidRPr="00ED35D2">
              <w:t xml:space="preserve">Stewart Defriend </w:t>
            </w:r>
          </w:p>
        </w:tc>
      </w:tr>
    </w:tbl>
    <w:bookmarkEnd w:id="2"/>
    <w:bookmarkEnd w:id="3"/>
    <w:bookmarkEnd w:id="4"/>
    <w:p w14:paraId="2A7D54D3" w14:textId="77777777" w:rsidR="00E66558" w:rsidRPr="00ED35D2" w:rsidRDefault="009D71E8" w:rsidP="005464A1">
      <w:pPr>
        <w:pStyle w:val="Heading2"/>
      </w:pPr>
      <w:r w:rsidRPr="00ED35D2">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D35D2"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ED35D2" w:rsidRDefault="009D71E8">
            <w:pPr>
              <w:pStyle w:val="TableRow"/>
            </w:pPr>
            <w:r w:rsidRPr="00ED35D2">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ED35D2" w:rsidRDefault="009D71E8">
            <w:pPr>
              <w:pStyle w:val="TableRow"/>
            </w:pPr>
            <w:r w:rsidRPr="00ED35D2">
              <w:rPr>
                <w:b/>
              </w:rPr>
              <w:t>Amount</w:t>
            </w:r>
          </w:p>
        </w:tc>
      </w:tr>
      <w:tr w:rsidR="00E66558" w:rsidRPr="00ED35D2"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ED35D2" w:rsidRDefault="009D71E8">
            <w:pPr>
              <w:pStyle w:val="TableRow"/>
            </w:pPr>
            <w:r w:rsidRPr="00ED35D2">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134081B" w:rsidR="00E66558" w:rsidRPr="00ED35D2" w:rsidRDefault="0047530C">
            <w:pPr>
              <w:pStyle w:val="TableRow"/>
            </w:pPr>
            <w:r w:rsidRPr="00ED35D2">
              <w:t>103</w:t>
            </w:r>
            <w:r w:rsidR="004F4E86" w:rsidRPr="00ED35D2">
              <w:t>,188</w:t>
            </w:r>
          </w:p>
        </w:tc>
      </w:tr>
      <w:tr w:rsidR="00E66558" w:rsidRPr="00ED35D2"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ED35D2" w:rsidRDefault="009D71E8">
            <w:pPr>
              <w:pStyle w:val="TableRow"/>
            </w:pPr>
            <w:r w:rsidRPr="00ED35D2">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97018D6" w:rsidR="00E66558" w:rsidRPr="00ED35D2" w:rsidRDefault="00616474">
            <w:pPr>
              <w:pStyle w:val="TableRow"/>
            </w:pPr>
            <w:r w:rsidRPr="00ED35D2">
              <w:t>N/A</w:t>
            </w:r>
          </w:p>
        </w:tc>
      </w:tr>
      <w:tr w:rsidR="00E66558" w:rsidRPr="00ED35D2"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ED35D2" w:rsidRDefault="009D71E8" w:rsidP="009C0914">
            <w:pPr>
              <w:pStyle w:val="TableRow"/>
              <w:spacing w:after="120"/>
            </w:pPr>
            <w:r w:rsidRPr="00ED35D2">
              <w:t xml:space="preserve">Pupil premium </w:t>
            </w:r>
            <w:r w:rsidR="006E0786" w:rsidRPr="00ED35D2">
              <w:t>(and recovery premium</w:t>
            </w:r>
            <w:r w:rsidR="001E206F" w:rsidRPr="00ED35D2">
              <w:t xml:space="preserve">*) </w:t>
            </w:r>
            <w:r w:rsidRPr="00ED35D2">
              <w:t xml:space="preserve">funding carried forward from previous years </w:t>
            </w:r>
            <w:r w:rsidRPr="00ED35D2">
              <w:rPr>
                <w:i/>
                <w:iCs/>
              </w:rPr>
              <w:t>(enter £0 if not applicable)</w:t>
            </w:r>
          </w:p>
          <w:p w14:paraId="2A7D54DD" w14:textId="70EB550D" w:rsidR="001E206F" w:rsidRPr="00ED35D2" w:rsidRDefault="001E206F">
            <w:pPr>
              <w:pStyle w:val="TableRow"/>
              <w:rPr>
                <w:i/>
                <w:iCs/>
              </w:rPr>
            </w:pPr>
            <w:r w:rsidRPr="00ED35D2">
              <w:rPr>
                <w:i/>
                <w:iCs/>
              </w:rPr>
              <w:t>*</w:t>
            </w:r>
            <w:r w:rsidR="009C0914" w:rsidRPr="00ED35D2">
              <w:rPr>
                <w:i/>
                <w:iCs/>
              </w:rPr>
              <w:t>Recovery</w:t>
            </w:r>
            <w:r w:rsidRPr="00ED35D2">
              <w:rPr>
                <w:i/>
                <w:iCs/>
              </w:rPr>
              <w:t xml:space="preserve"> premium </w:t>
            </w:r>
            <w:r w:rsidR="002940F3" w:rsidRPr="00ED35D2">
              <w:rPr>
                <w:i/>
                <w:iCs/>
              </w:rPr>
              <w:t>received in</w:t>
            </w:r>
            <w:r w:rsidR="00D877D0" w:rsidRPr="00ED35D2">
              <w:rPr>
                <w:i/>
                <w:iCs/>
              </w:rPr>
              <w:t xml:space="preserve"> </w:t>
            </w:r>
            <w:r w:rsidR="000D6596" w:rsidRPr="00ED35D2">
              <w:rPr>
                <w:i/>
                <w:iCs/>
              </w:rPr>
              <w:t xml:space="preserve">academic year </w:t>
            </w:r>
            <w:r w:rsidR="0092287F" w:rsidRPr="00ED35D2">
              <w:rPr>
                <w:i/>
                <w:iCs/>
              </w:rPr>
              <w:t>2021 to 2022 can be carried forward to</w:t>
            </w:r>
            <w:r w:rsidR="00ED5108" w:rsidRPr="00ED35D2">
              <w:rPr>
                <w:i/>
                <w:iCs/>
              </w:rPr>
              <w:t xml:space="preserve"> academic year</w:t>
            </w:r>
            <w:r w:rsidR="005E73F1" w:rsidRPr="00ED35D2">
              <w:rPr>
                <w:i/>
                <w:iCs/>
              </w:rPr>
              <w:t xml:space="preserve"> 2022 to 2023</w:t>
            </w:r>
            <w:r w:rsidR="00ED5108" w:rsidRPr="00ED35D2">
              <w:rPr>
                <w:i/>
                <w:iCs/>
              </w:rPr>
              <w:t>. Recovery premium received in academic year</w:t>
            </w:r>
            <w:r w:rsidR="005E73F1" w:rsidRPr="00ED35D2">
              <w:rPr>
                <w:i/>
                <w:iCs/>
              </w:rPr>
              <w:t xml:space="preserve"> 2022 to 2023</w:t>
            </w:r>
            <w:r w:rsidR="00ED5108" w:rsidRPr="00ED35D2">
              <w:rPr>
                <w:i/>
                <w:iCs/>
              </w:rPr>
              <w:t xml:space="preserve"> cannot be carried forward to 2023 to 2024.</w:t>
            </w:r>
            <w:r w:rsidR="0092287F" w:rsidRPr="00ED35D2">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3949A21" w:rsidR="00E66558" w:rsidRPr="00ED35D2" w:rsidRDefault="009D71E8">
            <w:pPr>
              <w:pStyle w:val="TableRow"/>
            </w:pPr>
            <w:r w:rsidRPr="00ED35D2">
              <w:t>£</w:t>
            </w:r>
            <w:r w:rsidR="00617FE2" w:rsidRPr="00ED35D2">
              <w:t>0</w:t>
            </w:r>
          </w:p>
        </w:tc>
      </w:tr>
      <w:tr w:rsidR="00E66558" w:rsidRPr="00ED35D2"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ED35D2" w:rsidRDefault="009D71E8" w:rsidP="009C0914">
            <w:pPr>
              <w:pStyle w:val="TableRow"/>
              <w:spacing w:after="120"/>
              <w:rPr>
                <w:b/>
              </w:rPr>
            </w:pPr>
            <w:r w:rsidRPr="00ED35D2">
              <w:rPr>
                <w:b/>
              </w:rPr>
              <w:t>Total budget for this academic year</w:t>
            </w:r>
          </w:p>
          <w:p w14:paraId="2A7D54E1" w14:textId="77777777" w:rsidR="00E66558" w:rsidRPr="00ED35D2" w:rsidRDefault="009D71E8">
            <w:pPr>
              <w:pStyle w:val="TableRow"/>
              <w:rPr>
                <w:i/>
                <w:iCs/>
              </w:rPr>
            </w:pPr>
            <w:r w:rsidRPr="00ED35D2">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0511121" w:rsidR="00E66558" w:rsidRPr="00ED35D2" w:rsidRDefault="00616474">
            <w:pPr>
              <w:pStyle w:val="TableRow"/>
            </w:pPr>
            <w:r w:rsidRPr="00ED35D2">
              <w:t>103,188</w:t>
            </w:r>
          </w:p>
        </w:tc>
      </w:tr>
    </w:tbl>
    <w:p w14:paraId="6D9AE477" w14:textId="2A3E908D" w:rsidR="004E3FB6" w:rsidRPr="00ED35D2" w:rsidRDefault="004E3FB6">
      <w:pPr>
        <w:pStyle w:val="Heading2"/>
        <w:rPr>
          <w:sz w:val="36"/>
        </w:rPr>
      </w:pPr>
      <w:bookmarkStart w:id="14" w:name="_Toc357771640"/>
      <w:bookmarkStart w:id="15" w:name="_Toc346793418"/>
      <w:r w:rsidRPr="00ED35D2">
        <w:rPr>
          <w:sz w:val="36"/>
        </w:rPr>
        <w:lastRenderedPageBreak/>
        <w:t>Part A: Pupil premium strategy plan</w:t>
      </w:r>
    </w:p>
    <w:p w14:paraId="2A7D54E5" w14:textId="2A71DF93" w:rsidR="00E66558" w:rsidRPr="00ED35D2" w:rsidRDefault="009D71E8">
      <w:pPr>
        <w:pStyle w:val="Heading2"/>
      </w:pPr>
      <w:r w:rsidRPr="00ED35D2">
        <w:t>Statement of intent</w:t>
      </w:r>
    </w:p>
    <w:tbl>
      <w:tblPr>
        <w:tblW w:w="9518" w:type="dxa"/>
        <w:tblCellMar>
          <w:left w:w="10" w:type="dxa"/>
          <w:right w:w="10" w:type="dxa"/>
        </w:tblCellMar>
        <w:tblLook w:val="04A0" w:firstRow="1" w:lastRow="0" w:firstColumn="1" w:lastColumn="0" w:noHBand="0" w:noVBand="1"/>
      </w:tblPr>
      <w:tblGrid>
        <w:gridCol w:w="9518"/>
      </w:tblGrid>
      <w:tr w:rsidR="00E66558" w:rsidRPr="00ED35D2" w14:paraId="2A7D54EA" w14:textId="77777777" w:rsidTr="004E3FB6">
        <w:trPr>
          <w:trHeight w:val="11296"/>
        </w:trPr>
        <w:tc>
          <w:tcPr>
            <w:tcW w:w="9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6D422" w14:textId="77777777" w:rsidR="004E3FB6" w:rsidRPr="00ED35D2" w:rsidRDefault="004E3FB6" w:rsidP="004E3FB6">
            <w:pPr>
              <w:keepNext/>
              <w:spacing w:before="120" w:after="120"/>
              <w:outlineLvl w:val="1"/>
              <w:rPr>
                <w:rStyle w:val="Strong"/>
                <w:rFonts w:cs="Arial"/>
                <w:color w:val="555555"/>
                <w:shd w:val="clear" w:color="auto" w:fill="FFFFFF"/>
              </w:rPr>
            </w:pPr>
            <w:r w:rsidRPr="00ED35D2">
              <w:rPr>
                <w:rStyle w:val="Strong"/>
                <w:rFonts w:cs="Arial"/>
                <w:color w:val="555555"/>
                <w:shd w:val="clear" w:color="auto" w:fill="FFFFFF"/>
              </w:rPr>
              <w:t>Preparing our pupils for a full, interesting and productive life at Pencalenick and beyond.</w:t>
            </w:r>
          </w:p>
          <w:p w14:paraId="6DA512E3" w14:textId="77777777" w:rsidR="004E3FB6" w:rsidRPr="00ED35D2" w:rsidRDefault="004E3FB6" w:rsidP="004E3FB6">
            <w:pPr>
              <w:keepNext/>
              <w:spacing w:before="120" w:after="120"/>
              <w:outlineLvl w:val="1"/>
              <w:rPr>
                <w:rFonts w:cs="Arial"/>
                <w:color w:val="555555"/>
                <w:shd w:val="clear" w:color="auto" w:fill="FFFFFF"/>
              </w:rPr>
            </w:pPr>
            <w:r w:rsidRPr="00ED35D2">
              <w:rPr>
                <w:rStyle w:val="Strong"/>
                <w:rFonts w:cs="Arial"/>
                <w:b w:val="0"/>
                <w:color w:val="555555"/>
                <w:shd w:val="clear" w:color="auto" w:fill="FFFFFF"/>
              </w:rPr>
              <w:t xml:space="preserve">Pencalenick is a school for pupils </w:t>
            </w:r>
            <w:r w:rsidRPr="00ED35D2">
              <w:rPr>
                <w:rFonts w:cs="Arial"/>
                <w:color w:val="555555"/>
                <w:shd w:val="clear" w:color="auto" w:fill="FFFFFF"/>
              </w:rPr>
              <w:t xml:space="preserve">who have an Education, Health and Care Plan, which identifies a need for specialist provision.  Our intent is to ensure that pupils access a wide range of opportunities, as well as clear pathways to the most appropriate accreditation for </w:t>
            </w:r>
            <w:proofErr w:type="gramStart"/>
            <w:r w:rsidRPr="00ED35D2">
              <w:rPr>
                <w:rFonts w:cs="Arial"/>
                <w:color w:val="555555"/>
                <w:shd w:val="clear" w:color="auto" w:fill="FFFFFF"/>
              </w:rPr>
              <w:t>each individual</w:t>
            </w:r>
            <w:proofErr w:type="gramEnd"/>
            <w:r w:rsidRPr="00ED35D2">
              <w:rPr>
                <w:rFonts w:cs="Arial"/>
                <w:color w:val="555555"/>
                <w:shd w:val="clear" w:color="auto" w:fill="FFFFFF"/>
              </w:rPr>
              <w:t>.  All school activity is built upon the need to make learning purposeful and meaningful for our lifelong learners.  We systematically aim to reduce barriers to learning identified in their EHCPs, allowing the young people to develop confidence, independence and resilience to be fully participative in their lives.</w:t>
            </w:r>
          </w:p>
          <w:p w14:paraId="70D27617" w14:textId="77777777" w:rsidR="004E3FB6" w:rsidRPr="00ED35D2" w:rsidRDefault="004E3FB6" w:rsidP="004E3FB6">
            <w:pPr>
              <w:keepNext/>
              <w:spacing w:before="120" w:after="120"/>
              <w:outlineLvl w:val="1"/>
              <w:rPr>
                <w:rFonts w:cs="Arial"/>
                <w:color w:val="555555"/>
                <w:shd w:val="clear" w:color="auto" w:fill="FFFFFF"/>
              </w:rPr>
            </w:pPr>
            <w:r w:rsidRPr="00ED35D2">
              <w:rPr>
                <w:rFonts w:cs="Arial"/>
                <w:color w:val="555555"/>
                <w:shd w:val="clear" w:color="auto" w:fill="FFFFFF"/>
              </w:rPr>
              <w:t xml:space="preserve">At Pencalenick School we have high aspirations and ambitions for </w:t>
            </w:r>
            <w:proofErr w:type="gramStart"/>
            <w:r w:rsidRPr="00ED35D2">
              <w:rPr>
                <w:rFonts w:cs="Arial"/>
                <w:color w:val="555555"/>
                <w:shd w:val="clear" w:color="auto" w:fill="FFFFFF"/>
              </w:rPr>
              <w:t>all of</w:t>
            </w:r>
            <w:proofErr w:type="gramEnd"/>
            <w:r w:rsidRPr="00ED35D2">
              <w:rPr>
                <w:rFonts w:cs="Arial"/>
                <w:color w:val="555555"/>
                <w:shd w:val="clear" w:color="auto" w:fill="FFFFFF"/>
              </w:rPr>
              <w:t xml:space="preserve"> our pupils.  Whilst our strategy is focused on the needs of disadvantaged pupils, it will benefit all pupils in our school where funding is spent on whole-school approaches, such as </w:t>
            </w:r>
            <w:proofErr w:type="gramStart"/>
            <w:r w:rsidRPr="00ED35D2">
              <w:rPr>
                <w:rFonts w:cs="Arial"/>
                <w:color w:val="555555"/>
                <w:shd w:val="clear" w:color="auto" w:fill="FFFFFF"/>
              </w:rPr>
              <w:t>high quality</w:t>
            </w:r>
            <w:proofErr w:type="gramEnd"/>
            <w:r w:rsidRPr="00ED35D2">
              <w:rPr>
                <w:rFonts w:cs="Arial"/>
                <w:color w:val="555555"/>
                <w:shd w:val="clear" w:color="auto" w:fill="FFFFFF"/>
              </w:rPr>
              <w:t xml:space="preserve"> teaching.  Our data, currently and historically, shows that disadvantaged pupils make as good as or better progress than their peers, so our aim is to use pupil premium funding to achieve and sustain positive outcomes for all.</w:t>
            </w:r>
          </w:p>
          <w:p w14:paraId="55093249" w14:textId="1172CB27" w:rsidR="004E3FB6" w:rsidRPr="00ED35D2" w:rsidRDefault="004E3FB6" w:rsidP="004E3FB6">
            <w:pPr>
              <w:keepNext/>
              <w:spacing w:before="120" w:after="120"/>
              <w:outlineLvl w:val="1"/>
              <w:rPr>
                <w:rFonts w:cs="Arial"/>
                <w:color w:val="555555"/>
                <w:shd w:val="clear" w:color="auto" w:fill="FFFFFF"/>
              </w:rPr>
            </w:pPr>
            <w:r w:rsidRPr="00ED35D2">
              <w:rPr>
                <w:rFonts w:cs="Arial"/>
                <w:color w:val="555555"/>
                <w:shd w:val="clear" w:color="auto" w:fill="FFFFFF"/>
              </w:rPr>
              <w:t xml:space="preserve">This plan outlines how we intend to </w:t>
            </w:r>
            <w:r w:rsidR="00384394" w:rsidRPr="00ED35D2">
              <w:rPr>
                <w:rFonts w:cs="Arial"/>
                <w:color w:val="555555"/>
                <w:shd w:val="clear" w:color="auto" w:fill="FFFFFF"/>
              </w:rPr>
              <w:t xml:space="preserve">use evidence-informed approaches to </w:t>
            </w:r>
            <w:r w:rsidRPr="00ED35D2">
              <w:rPr>
                <w:rFonts w:cs="Arial"/>
                <w:color w:val="555555"/>
                <w:shd w:val="clear" w:color="auto" w:fill="FFFFFF"/>
              </w:rPr>
              <w:t xml:space="preserve">achieve the best possible outcomes </w:t>
            </w:r>
            <w:r w:rsidR="00384394" w:rsidRPr="00ED35D2">
              <w:rPr>
                <w:rFonts w:cs="Arial"/>
                <w:color w:val="555555"/>
                <w:shd w:val="clear" w:color="auto" w:fill="FFFFFF"/>
              </w:rPr>
              <w:t>for pupils by using allocated funding</w:t>
            </w:r>
            <w:r w:rsidRPr="00ED35D2">
              <w:rPr>
                <w:rFonts w:cs="Arial"/>
                <w:color w:val="555555"/>
                <w:shd w:val="clear" w:color="auto" w:fill="FFFFFF"/>
              </w:rPr>
              <w:t xml:space="preserve"> to:</w:t>
            </w:r>
          </w:p>
          <w:p w14:paraId="5CDB03F1" w14:textId="77777777" w:rsidR="004E3FB6" w:rsidRPr="00ED35D2" w:rsidRDefault="004E3FB6" w:rsidP="004E3FB6">
            <w:pPr>
              <w:pStyle w:val="ListParagraph"/>
              <w:keepNext/>
              <w:numPr>
                <w:ilvl w:val="0"/>
                <w:numId w:val="14"/>
              </w:numPr>
              <w:spacing w:before="120" w:after="120"/>
              <w:outlineLvl w:val="1"/>
              <w:rPr>
                <w:rFonts w:cs="Arial"/>
                <w:color w:val="555555"/>
                <w:shd w:val="clear" w:color="auto" w:fill="FFFFFF"/>
              </w:rPr>
            </w:pPr>
            <w:r w:rsidRPr="00ED35D2">
              <w:rPr>
                <w:rFonts w:cs="Arial"/>
                <w:color w:val="555555"/>
                <w:shd w:val="clear" w:color="auto" w:fill="FFFFFF"/>
              </w:rPr>
              <w:t>Ensure that teaching and learning opportunities meet the needs of all young people.</w:t>
            </w:r>
          </w:p>
          <w:p w14:paraId="59332431" w14:textId="77777777" w:rsidR="004E3FB6" w:rsidRPr="00ED35D2" w:rsidRDefault="004E3FB6" w:rsidP="004E3FB6">
            <w:pPr>
              <w:pStyle w:val="ListParagraph"/>
              <w:keepNext/>
              <w:numPr>
                <w:ilvl w:val="0"/>
                <w:numId w:val="14"/>
              </w:numPr>
              <w:spacing w:before="120" w:after="120"/>
              <w:outlineLvl w:val="1"/>
              <w:rPr>
                <w:rFonts w:cs="Arial"/>
                <w:color w:val="555555"/>
                <w:shd w:val="clear" w:color="auto" w:fill="FFFFFF"/>
              </w:rPr>
            </w:pPr>
            <w:r w:rsidRPr="00ED35D2">
              <w:rPr>
                <w:rFonts w:cs="Arial"/>
                <w:color w:val="555555"/>
                <w:shd w:val="clear" w:color="auto" w:fill="FFFFFF"/>
              </w:rPr>
              <w:t>Develop enrichment opportunities and community links to support pupils’ achievement, resilience, safety, well-being and aspirations.</w:t>
            </w:r>
          </w:p>
          <w:p w14:paraId="1A005E5E" w14:textId="77777777" w:rsidR="004E3FB6" w:rsidRPr="00ED35D2" w:rsidRDefault="004E3FB6" w:rsidP="004E3FB6">
            <w:pPr>
              <w:pStyle w:val="ListParagraph"/>
              <w:keepNext/>
              <w:numPr>
                <w:ilvl w:val="0"/>
                <w:numId w:val="14"/>
              </w:numPr>
              <w:spacing w:before="120" w:after="120"/>
              <w:outlineLvl w:val="1"/>
              <w:rPr>
                <w:rFonts w:cs="Arial"/>
                <w:color w:val="555555"/>
                <w:shd w:val="clear" w:color="auto" w:fill="FFFFFF"/>
              </w:rPr>
            </w:pPr>
            <w:r w:rsidRPr="00ED35D2">
              <w:rPr>
                <w:rFonts w:cs="Arial"/>
                <w:color w:val="555555"/>
                <w:shd w:val="clear" w:color="auto" w:fill="FFFFFF"/>
              </w:rPr>
              <w:t>Identify and implement specific opportunities and interventions to ensure pupils’ readiness for learning, engagement in learning, and preparation for adulthood. These interventions need to be highly pupil lead and include support for emotional development, behaviour, sensory needs, as well as academic progress.</w:t>
            </w:r>
          </w:p>
          <w:p w14:paraId="1B310B93" w14:textId="77777777" w:rsidR="004E3FB6" w:rsidRPr="00ED35D2" w:rsidRDefault="004E3FB6" w:rsidP="004E3FB6">
            <w:pPr>
              <w:pStyle w:val="ListParagraph"/>
              <w:keepNext/>
              <w:numPr>
                <w:ilvl w:val="0"/>
                <w:numId w:val="14"/>
              </w:numPr>
              <w:spacing w:before="120" w:after="120"/>
              <w:outlineLvl w:val="1"/>
              <w:rPr>
                <w:rFonts w:cs="Arial"/>
                <w:color w:val="555555"/>
                <w:shd w:val="clear" w:color="auto" w:fill="FFFFFF"/>
              </w:rPr>
            </w:pPr>
            <w:r w:rsidRPr="00ED35D2">
              <w:rPr>
                <w:rFonts w:cs="Arial"/>
                <w:color w:val="555555"/>
                <w:shd w:val="clear" w:color="auto" w:fill="FFFFFF"/>
              </w:rPr>
              <w:t>Develop specialist resources and specialist staff knowledge to support pupils who have special educational needs in all aspects of their development.</w:t>
            </w:r>
          </w:p>
          <w:p w14:paraId="2A7D54E9" w14:textId="402982EF" w:rsidR="00E66558" w:rsidRPr="00ED35D2" w:rsidRDefault="004E3FB6" w:rsidP="004E3FB6">
            <w:pPr>
              <w:keepNext/>
              <w:spacing w:before="120" w:after="120"/>
              <w:outlineLvl w:val="1"/>
              <w:rPr>
                <w:rFonts w:cs="Arial"/>
                <w:color w:val="555555"/>
                <w:shd w:val="clear" w:color="auto" w:fill="FFFFFF"/>
              </w:rPr>
            </w:pPr>
            <w:r w:rsidRPr="00ED35D2">
              <w:rPr>
                <w:rFonts w:cs="Arial"/>
                <w:color w:val="555555"/>
                <w:shd w:val="clear" w:color="auto" w:fill="FFFFFF"/>
              </w:rPr>
              <w:t>Our strategy is driven by the needs and strengths of our pupils, based on formal and informal assessments.  This will help us to ensure that we offer each young person the skills and experience they require to be prepared for the next phase in their education.</w:t>
            </w:r>
          </w:p>
        </w:tc>
      </w:tr>
    </w:tbl>
    <w:p w14:paraId="7B3382FE" w14:textId="77777777" w:rsidR="004E3FB6" w:rsidRPr="00ED35D2" w:rsidRDefault="004E3FB6">
      <w:pPr>
        <w:pStyle w:val="Heading2"/>
        <w:spacing w:before="600"/>
      </w:pPr>
    </w:p>
    <w:p w14:paraId="2A7D54EB" w14:textId="6E562E1A" w:rsidR="00E66558" w:rsidRPr="00ED35D2" w:rsidRDefault="009D71E8">
      <w:pPr>
        <w:pStyle w:val="Heading2"/>
        <w:spacing w:before="600"/>
      </w:pPr>
      <w:r w:rsidRPr="00ED35D2">
        <w:lastRenderedPageBreak/>
        <w:t>Challenges</w:t>
      </w:r>
    </w:p>
    <w:p w14:paraId="2A7D54EC" w14:textId="77777777" w:rsidR="00E66558" w:rsidRPr="00ED35D2" w:rsidRDefault="009D71E8" w:rsidP="00AA355B">
      <w:r w:rsidRPr="00ED35D2">
        <w:rPr>
          <w:bCs/>
        </w:rPr>
        <w:t>This details</w:t>
      </w:r>
      <w:r w:rsidRPr="00ED35D2">
        <w:t xml:space="preserve"> the key</w:t>
      </w:r>
      <w:r w:rsidRPr="00ED35D2">
        <w:rPr>
          <w:bCs/>
        </w:rPr>
        <w:t xml:space="preserve"> </w:t>
      </w:r>
      <w:r w:rsidRPr="00ED35D2">
        <w:t xml:space="preserve">challenges to </w:t>
      </w:r>
      <w:r w:rsidRPr="00ED35D2">
        <w:rPr>
          <w:bCs/>
        </w:rPr>
        <w:t>achievement that we have</w:t>
      </w:r>
      <w:r w:rsidRPr="00ED35D2">
        <w:t xml:space="preserve"> identified among </w:t>
      </w:r>
      <w:r w:rsidRPr="00ED35D2">
        <w:rPr>
          <w:bCs/>
        </w:rPr>
        <w:t>our</w:t>
      </w:r>
      <w:r w:rsidRPr="00ED35D2">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ED35D2"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ED35D2" w:rsidRDefault="009D71E8">
            <w:pPr>
              <w:pStyle w:val="TableHeader"/>
              <w:jc w:val="left"/>
            </w:pPr>
            <w:r w:rsidRPr="00ED35D2">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ED35D2" w:rsidRDefault="009D71E8">
            <w:pPr>
              <w:pStyle w:val="TableHeader"/>
              <w:jc w:val="left"/>
            </w:pPr>
            <w:r w:rsidRPr="00ED35D2">
              <w:t xml:space="preserve">Detail of challenge </w:t>
            </w:r>
          </w:p>
        </w:tc>
      </w:tr>
      <w:tr w:rsidR="00E66558" w:rsidRPr="00ED35D2"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ED35D2" w:rsidRDefault="009D71E8">
            <w:pPr>
              <w:pStyle w:val="TableRow"/>
              <w:rPr>
                <w:sz w:val="22"/>
                <w:szCs w:val="22"/>
              </w:rPr>
            </w:pPr>
            <w:r w:rsidRPr="00ED35D2">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3F6515B" w:rsidR="00E66558" w:rsidRPr="00ED35D2" w:rsidRDefault="003810B6" w:rsidP="00D34D96">
            <w:pPr>
              <w:pStyle w:val="TableRowCentered"/>
              <w:ind w:left="0"/>
              <w:jc w:val="left"/>
              <w:rPr>
                <w:szCs w:val="24"/>
              </w:rPr>
            </w:pPr>
            <w:r w:rsidRPr="00ED35D2">
              <w:rPr>
                <w:szCs w:val="24"/>
              </w:rPr>
              <w:t>All pupils have complex learning needs and have had varied experiences dependent on their background. Each individual pupil has unique circumstances, but many have significant difficulties with social interaction and communication, which presen</w:t>
            </w:r>
            <w:r w:rsidR="00940E66" w:rsidRPr="00ED35D2">
              <w:rPr>
                <w:szCs w:val="24"/>
              </w:rPr>
              <w:t>t as behaviour challenges.</w:t>
            </w:r>
          </w:p>
        </w:tc>
      </w:tr>
      <w:tr w:rsidR="003971E7" w:rsidRPr="00ED35D2" w14:paraId="43D8870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A5B86" w14:textId="6AC09E23" w:rsidR="003971E7" w:rsidRPr="00ED35D2" w:rsidRDefault="003971E7">
            <w:pPr>
              <w:pStyle w:val="TableRow"/>
              <w:rPr>
                <w:sz w:val="22"/>
                <w:szCs w:val="22"/>
              </w:rPr>
            </w:pPr>
            <w:r w:rsidRPr="00ED35D2">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23CE" w14:textId="76B76B14" w:rsidR="003971E7" w:rsidRPr="00ED35D2" w:rsidRDefault="003971E7" w:rsidP="00E26121">
            <w:pPr>
              <w:pStyle w:val="TableRowCentered"/>
              <w:ind w:left="0"/>
              <w:jc w:val="left"/>
              <w:rPr>
                <w:szCs w:val="24"/>
              </w:rPr>
            </w:pPr>
            <w:r w:rsidRPr="00ED35D2">
              <w:rPr>
                <w:szCs w:val="24"/>
              </w:rPr>
              <w:t xml:space="preserve">Our on-going review of the curriculum offer and the need to develop a new assessment framework has led us to review the English curriculum. We have identified that the curriculum requires further development, particularly in the areas of </w:t>
            </w:r>
            <w:r w:rsidR="000F1531" w:rsidRPr="00ED35D2">
              <w:rPr>
                <w:szCs w:val="24"/>
              </w:rPr>
              <w:t xml:space="preserve">reading and </w:t>
            </w:r>
            <w:r w:rsidRPr="00ED35D2">
              <w:rPr>
                <w:szCs w:val="24"/>
              </w:rPr>
              <w:t>phonics</w:t>
            </w:r>
            <w:r w:rsidR="000F1531" w:rsidRPr="00ED35D2">
              <w:rPr>
                <w:szCs w:val="24"/>
              </w:rPr>
              <w:t>,</w:t>
            </w:r>
            <w:r w:rsidRPr="00ED35D2">
              <w:rPr>
                <w:szCs w:val="24"/>
              </w:rPr>
              <w:t xml:space="preserve"> and handwriting.</w:t>
            </w:r>
          </w:p>
        </w:tc>
      </w:tr>
      <w:tr w:rsidR="00E66558" w:rsidRPr="00ED35D2"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F8DD2AF" w:rsidR="00E66558" w:rsidRPr="00ED35D2" w:rsidRDefault="003971E7">
            <w:pPr>
              <w:pStyle w:val="TableRow"/>
              <w:rPr>
                <w:sz w:val="22"/>
                <w:szCs w:val="22"/>
              </w:rPr>
            </w:pPr>
            <w:r w:rsidRPr="00ED35D2">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6DC0623" w:rsidR="00E66558" w:rsidRPr="00ED35D2" w:rsidRDefault="00E26121" w:rsidP="00E26121">
            <w:pPr>
              <w:pStyle w:val="TableRowCentered"/>
              <w:ind w:left="0"/>
              <w:jc w:val="left"/>
              <w:rPr>
                <w:szCs w:val="24"/>
              </w:rPr>
            </w:pPr>
            <w:r w:rsidRPr="00ED35D2">
              <w:rPr>
                <w:szCs w:val="24"/>
              </w:rPr>
              <w:t xml:space="preserve">Through observations and conversations with pupils and their families, we find that disadvantaged pupils generally have fewer opportunities to develop cultural capital outside of school. </w:t>
            </w:r>
            <w:r w:rsidR="003132DA" w:rsidRPr="00ED35D2">
              <w:rPr>
                <w:szCs w:val="24"/>
              </w:rPr>
              <w:t>School covers a wide geographical area</w:t>
            </w:r>
            <w:r w:rsidRPr="00ED35D2">
              <w:rPr>
                <w:szCs w:val="24"/>
              </w:rPr>
              <w:t xml:space="preserve">, which </w:t>
            </w:r>
            <w:r w:rsidR="00687AF2" w:rsidRPr="00ED35D2">
              <w:rPr>
                <w:szCs w:val="24"/>
              </w:rPr>
              <w:t>presents challenges</w:t>
            </w:r>
            <w:r w:rsidR="007252E4" w:rsidRPr="00ED35D2">
              <w:rPr>
                <w:szCs w:val="24"/>
              </w:rPr>
              <w:t xml:space="preserve"> in developing cultural capital and sustaining parent partnership.</w:t>
            </w:r>
          </w:p>
        </w:tc>
      </w:tr>
      <w:tr w:rsidR="00E66558" w:rsidRPr="00ED35D2"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4529DA92" w:rsidR="00E66558" w:rsidRPr="00ED35D2" w:rsidRDefault="003971E7">
            <w:pPr>
              <w:pStyle w:val="TableRow"/>
              <w:rPr>
                <w:sz w:val="22"/>
                <w:szCs w:val="22"/>
              </w:rPr>
            </w:pPr>
            <w:r w:rsidRPr="00ED35D2">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164EC9" w:rsidR="00E66558" w:rsidRPr="00ED35D2" w:rsidRDefault="00EA7D59">
            <w:pPr>
              <w:pStyle w:val="TableRowCentered"/>
              <w:jc w:val="left"/>
              <w:rPr>
                <w:iCs/>
                <w:szCs w:val="24"/>
              </w:rPr>
            </w:pPr>
            <w:r w:rsidRPr="00ED35D2">
              <w:rPr>
                <w:iCs/>
                <w:szCs w:val="24"/>
              </w:rPr>
              <w:t>Social, emotional, mental health and complex needs</w:t>
            </w:r>
            <w:r w:rsidR="002550C4" w:rsidRPr="00ED35D2">
              <w:rPr>
                <w:iCs/>
                <w:szCs w:val="24"/>
              </w:rPr>
              <w:t>,</w:t>
            </w:r>
            <w:r w:rsidRPr="00ED35D2">
              <w:rPr>
                <w:iCs/>
                <w:szCs w:val="24"/>
              </w:rPr>
              <w:t xml:space="preserve"> including attachment</w:t>
            </w:r>
            <w:r w:rsidR="002550C4" w:rsidRPr="00ED35D2">
              <w:rPr>
                <w:iCs/>
                <w:szCs w:val="24"/>
              </w:rPr>
              <w:t>,</w:t>
            </w:r>
            <w:r w:rsidR="000F1531" w:rsidRPr="00ED35D2">
              <w:rPr>
                <w:iCs/>
                <w:szCs w:val="24"/>
              </w:rPr>
              <w:t xml:space="preserve"> impact on pupils’ </w:t>
            </w:r>
            <w:r w:rsidRPr="00ED35D2">
              <w:rPr>
                <w:iCs/>
                <w:szCs w:val="24"/>
              </w:rPr>
              <w:t>ability to be learning ready.</w:t>
            </w:r>
            <w:r w:rsidR="00940E66" w:rsidRPr="00ED35D2">
              <w:rPr>
                <w:iCs/>
                <w:szCs w:val="24"/>
              </w:rPr>
              <w:t xml:space="preserve"> </w:t>
            </w:r>
            <w:r w:rsidR="008028F3" w:rsidRPr="00ED35D2">
              <w:rPr>
                <w:iCs/>
                <w:szCs w:val="24"/>
              </w:rPr>
              <w:t>C</w:t>
            </w:r>
            <w:r w:rsidR="00940E66" w:rsidRPr="00ED35D2">
              <w:rPr>
                <w:iCs/>
                <w:szCs w:val="24"/>
              </w:rPr>
              <w:t xml:space="preserve">onversations with pupils and their families, and data collected from the Emotional Well-being scale, </w:t>
            </w:r>
            <w:r w:rsidR="008028F3" w:rsidRPr="00ED35D2">
              <w:rPr>
                <w:iCs/>
                <w:szCs w:val="24"/>
              </w:rPr>
              <w:t xml:space="preserve">show that </w:t>
            </w:r>
            <w:r w:rsidR="00940E66" w:rsidRPr="00ED35D2">
              <w:rPr>
                <w:iCs/>
                <w:szCs w:val="24"/>
              </w:rPr>
              <w:t>many pupils have a low self-esteem and poor sense of self-worth in their communities.</w:t>
            </w:r>
          </w:p>
        </w:tc>
      </w:tr>
      <w:tr w:rsidR="00E66558" w:rsidRPr="00ED35D2"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272AA0B" w:rsidR="00E66558" w:rsidRPr="00ED35D2" w:rsidRDefault="003971E7">
            <w:pPr>
              <w:pStyle w:val="TableRow"/>
              <w:rPr>
                <w:sz w:val="22"/>
                <w:szCs w:val="22"/>
              </w:rPr>
            </w:pPr>
            <w:bookmarkStart w:id="16" w:name="_Toc443397160"/>
            <w:r w:rsidRPr="00ED35D2">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4108DB6" w:rsidR="00E66558" w:rsidRPr="00ED35D2" w:rsidRDefault="000C2326">
            <w:pPr>
              <w:pStyle w:val="TableRowCentered"/>
              <w:jc w:val="left"/>
              <w:rPr>
                <w:iCs/>
                <w:szCs w:val="24"/>
              </w:rPr>
            </w:pPr>
            <w:r w:rsidRPr="00ED35D2">
              <w:rPr>
                <w:iCs/>
                <w:szCs w:val="24"/>
              </w:rPr>
              <w:t>Many of our pupils have significant sensory processing difficulties and often struggle to regulate their own sensory inputs. This can lead to emotional and behavioural challenges in and out of school.</w:t>
            </w:r>
          </w:p>
        </w:tc>
      </w:tr>
    </w:tbl>
    <w:p w14:paraId="2A7D54FF" w14:textId="77777777" w:rsidR="00E66558" w:rsidRPr="00ED35D2" w:rsidRDefault="009D71E8">
      <w:pPr>
        <w:pStyle w:val="Heading2"/>
        <w:spacing w:before="600"/>
      </w:pPr>
      <w:r w:rsidRPr="00ED35D2">
        <w:t xml:space="preserve">Intended outcomes </w:t>
      </w:r>
    </w:p>
    <w:p w14:paraId="2A7D5500" w14:textId="77777777" w:rsidR="00E66558" w:rsidRPr="00ED35D2" w:rsidRDefault="009D71E8">
      <w:r w:rsidRPr="00ED35D2">
        <w:rPr>
          <w:color w:val="auto"/>
        </w:rPr>
        <w:t xml:space="preserve">This explains the outcomes we are aiming for </w:t>
      </w:r>
      <w:r w:rsidRPr="00ED35D2">
        <w:rPr>
          <w:b/>
          <w:bCs/>
          <w:color w:val="auto"/>
        </w:rPr>
        <w:t>by the end of our current strategy plan</w:t>
      </w:r>
      <w:r w:rsidRPr="00ED35D2">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D35D2"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ED35D2" w:rsidRDefault="009D71E8">
            <w:pPr>
              <w:pStyle w:val="TableHeader"/>
              <w:jc w:val="left"/>
            </w:pPr>
            <w:r w:rsidRPr="00ED35D2">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ED35D2" w:rsidRDefault="009D71E8">
            <w:pPr>
              <w:pStyle w:val="TableHeader"/>
              <w:jc w:val="left"/>
            </w:pPr>
            <w:r w:rsidRPr="00ED35D2">
              <w:t>Success criteria</w:t>
            </w:r>
          </w:p>
        </w:tc>
      </w:tr>
      <w:tr w:rsidR="00E66558" w:rsidRPr="00ED35D2"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859C5A9" w:rsidR="00E66558" w:rsidRPr="00ED35D2" w:rsidRDefault="003A39A7">
            <w:pPr>
              <w:pStyle w:val="TableRow"/>
            </w:pPr>
            <w:r w:rsidRPr="00ED35D2">
              <w:rPr>
                <w:iCs/>
                <w:sz w:val="22"/>
                <w:szCs w:val="22"/>
              </w:rPr>
              <w:t xml:space="preserve">1 </w:t>
            </w:r>
            <w:r w:rsidR="00781935" w:rsidRPr="00ED35D2">
              <w:rPr>
                <w:iCs/>
                <w:sz w:val="22"/>
                <w:szCs w:val="22"/>
              </w:rPr>
              <w:t>Support pupils</w:t>
            </w:r>
            <w:r w:rsidR="00DD4BE1" w:rsidRPr="00ED35D2">
              <w:rPr>
                <w:iCs/>
                <w:sz w:val="22"/>
                <w:szCs w:val="22"/>
              </w:rPr>
              <w:t xml:space="preserve"> in developing their communication skills in line with their developmental needs.  Improved access to inclusive and bespoke communication systems to aid pupils’ understanding and develop their expressive communication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72C42" w14:textId="6FA19F73" w:rsidR="00DD4BE1" w:rsidRPr="00ED35D2" w:rsidRDefault="00C90162">
            <w:pPr>
              <w:pStyle w:val="TableRowCentered"/>
              <w:jc w:val="left"/>
              <w:rPr>
                <w:sz w:val="22"/>
                <w:szCs w:val="22"/>
              </w:rPr>
            </w:pPr>
            <w:r w:rsidRPr="00ED35D2">
              <w:rPr>
                <w:sz w:val="22"/>
                <w:szCs w:val="22"/>
              </w:rPr>
              <w:t>A</w:t>
            </w:r>
            <w:r w:rsidR="00DD4BE1" w:rsidRPr="00ED35D2">
              <w:rPr>
                <w:sz w:val="22"/>
                <w:szCs w:val="22"/>
              </w:rPr>
              <w:t>chievem</w:t>
            </w:r>
            <w:r w:rsidR="00FD3DC1" w:rsidRPr="00ED35D2">
              <w:rPr>
                <w:sz w:val="22"/>
                <w:szCs w:val="22"/>
              </w:rPr>
              <w:t>ent of EHC plan termly outcomes (Communication and Interaction).</w:t>
            </w:r>
          </w:p>
          <w:p w14:paraId="310FF659" w14:textId="092F25B8" w:rsidR="00006B57" w:rsidRPr="00ED35D2" w:rsidRDefault="00006B57">
            <w:pPr>
              <w:pStyle w:val="TableRowCentered"/>
              <w:jc w:val="left"/>
              <w:rPr>
                <w:sz w:val="22"/>
                <w:szCs w:val="22"/>
              </w:rPr>
            </w:pPr>
            <w:r w:rsidRPr="00ED35D2">
              <w:rPr>
                <w:sz w:val="22"/>
                <w:szCs w:val="22"/>
              </w:rPr>
              <w:t>EFL effectively used to demonstrate impact – linked to EHCP outcomes.</w:t>
            </w:r>
          </w:p>
          <w:p w14:paraId="68EC32B5" w14:textId="19212904" w:rsidR="00E66558" w:rsidRPr="00ED35D2" w:rsidRDefault="00DD4BE1">
            <w:pPr>
              <w:pStyle w:val="TableRowCentered"/>
              <w:jc w:val="left"/>
              <w:rPr>
                <w:sz w:val="22"/>
                <w:szCs w:val="22"/>
              </w:rPr>
            </w:pPr>
            <w:r w:rsidRPr="00ED35D2">
              <w:rPr>
                <w:sz w:val="22"/>
                <w:szCs w:val="22"/>
              </w:rPr>
              <w:t>P</w:t>
            </w:r>
            <w:r w:rsidR="002D353D" w:rsidRPr="00ED35D2">
              <w:rPr>
                <w:sz w:val="22"/>
                <w:szCs w:val="22"/>
              </w:rPr>
              <w:t xml:space="preserve">upils </w:t>
            </w:r>
            <w:r w:rsidRPr="00ED35D2">
              <w:rPr>
                <w:sz w:val="22"/>
                <w:szCs w:val="22"/>
              </w:rPr>
              <w:t xml:space="preserve">develop their ability to engage in shared activities and communicate their wants and needs to a familiar adult. </w:t>
            </w:r>
          </w:p>
          <w:p w14:paraId="3EE4D63C" w14:textId="77777777" w:rsidR="008D2D88" w:rsidRPr="00ED35D2" w:rsidRDefault="008D2D88">
            <w:pPr>
              <w:pStyle w:val="TableRowCentered"/>
              <w:jc w:val="left"/>
              <w:rPr>
                <w:sz w:val="22"/>
                <w:szCs w:val="22"/>
              </w:rPr>
            </w:pPr>
            <w:r w:rsidRPr="00ED35D2">
              <w:rPr>
                <w:sz w:val="22"/>
                <w:szCs w:val="22"/>
              </w:rPr>
              <w:t>Feedback from staff and parents of an improvement in language and communication across a range of settings.</w:t>
            </w:r>
          </w:p>
          <w:p w14:paraId="2A7D5505" w14:textId="693CBFE1" w:rsidR="00B5430A" w:rsidRPr="00ED35D2" w:rsidRDefault="00B5430A">
            <w:pPr>
              <w:pStyle w:val="TableRowCentered"/>
              <w:jc w:val="left"/>
              <w:rPr>
                <w:sz w:val="22"/>
                <w:szCs w:val="22"/>
              </w:rPr>
            </w:pPr>
            <w:r w:rsidRPr="00ED35D2">
              <w:rPr>
                <w:sz w:val="22"/>
                <w:szCs w:val="22"/>
              </w:rPr>
              <w:t>Effective use and deployment of AAC.</w:t>
            </w:r>
          </w:p>
        </w:tc>
      </w:tr>
      <w:tr w:rsidR="00E66558" w:rsidRPr="00ED35D2"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9D6CC25" w:rsidR="00E66558" w:rsidRPr="00ED35D2" w:rsidRDefault="003A39A7" w:rsidP="0017094A">
            <w:pPr>
              <w:pStyle w:val="TableRow"/>
              <w:rPr>
                <w:sz w:val="22"/>
                <w:szCs w:val="22"/>
              </w:rPr>
            </w:pPr>
            <w:r w:rsidRPr="00ED35D2">
              <w:rPr>
                <w:sz w:val="22"/>
                <w:szCs w:val="22"/>
              </w:rPr>
              <w:lastRenderedPageBreak/>
              <w:t xml:space="preserve">2. </w:t>
            </w:r>
            <w:r w:rsidR="0017094A" w:rsidRPr="00ED35D2">
              <w:rPr>
                <w:sz w:val="22"/>
                <w:szCs w:val="22"/>
              </w:rPr>
              <w:t xml:space="preserve">Improved attainment for pupils in reading and writing, relative to their starting points as identified through baseline assessments. </w:t>
            </w:r>
            <w:r w:rsidR="008D7966" w:rsidRPr="00ED35D2">
              <w:rPr>
                <w:sz w:val="22"/>
                <w:szCs w:val="22"/>
              </w:rPr>
              <w:t>Improved language comprehension</w:t>
            </w:r>
            <w:r w:rsidR="0017094A" w:rsidRPr="00ED35D2">
              <w:rPr>
                <w:sz w:val="22"/>
                <w:szCs w:val="22"/>
              </w:rPr>
              <w:t xml:space="preserve"> w</w:t>
            </w:r>
            <w:r w:rsidR="008D7966" w:rsidRPr="00ED35D2">
              <w:rPr>
                <w:sz w:val="22"/>
                <w:szCs w:val="22"/>
              </w:rPr>
              <w:t>ill increase independence and</w:t>
            </w:r>
            <w:r w:rsidR="0017094A" w:rsidRPr="00ED35D2">
              <w:rPr>
                <w:sz w:val="22"/>
                <w:szCs w:val="22"/>
              </w:rPr>
              <w:t xml:space="preserve"> </w:t>
            </w:r>
            <w:r w:rsidR="008D7966" w:rsidRPr="00ED35D2">
              <w:rPr>
                <w:sz w:val="22"/>
                <w:szCs w:val="22"/>
              </w:rPr>
              <w:t xml:space="preserve">enhance </w:t>
            </w:r>
            <w:r w:rsidR="0017094A" w:rsidRPr="00ED35D2">
              <w:rPr>
                <w:sz w:val="22"/>
                <w:szCs w:val="22"/>
              </w:rPr>
              <w:t>attainment</w:t>
            </w:r>
            <w:r w:rsidR="008D7966" w:rsidRPr="00ED35D2">
              <w:rPr>
                <w:sz w:val="22"/>
                <w:szCs w:val="22"/>
              </w:rPr>
              <w:t xml:space="preserve"> progress</w:t>
            </w:r>
            <w:r w:rsidR="0017094A" w:rsidRPr="00ED35D2">
              <w:rPr>
                <w:sz w:val="22"/>
                <w:szCs w:val="22"/>
              </w:rPr>
              <w:t xml:space="preserve"> in all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3FE84" w14:textId="63E99D3E" w:rsidR="00FD3DC1" w:rsidRPr="00ED35D2" w:rsidRDefault="00C90162" w:rsidP="00FD3DC1">
            <w:pPr>
              <w:pStyle w:val="TableRowCentered"/>
              <w:jc w:val="left"/>
              <w:rPr>
                <w:sz w:val="22"/>
                <w:szCs w:val="22"/>
              </w:rPr>
            </w:pPr>
            <w:r w:rsidRPr="00ED35D2">
              <w:rPr>
                <w:sz w:val="22"/>
                <w:szCs w:val="22"/>
              </w:rPr>
              <w:t>A</w:t>
            </w:r>
            <w:r w:rsidR="00FD3DC1" w:rsidRPr="00ED35D2">
              <w:rPr>
                <w:sz w:val="22"/>
                <w:szCs w:val="22"/>
              </w:rPr>
              <w:t>chievem</w:t>
            </w:r>
            <w:r w:rsidRPr="00ED35D2">
              <w:rPr>
                <w:sz w:val="22"/>
                <w:szCs w:val="22"/>
              </w:rPr>
              <w:t xml:space="preserve">ent of EHC plan termly outcomes </w:t>
            </w:r>
            <w:r w:rsidR="00FD3DC1" w:rsidRPr="00ED35D2">
              <w:rPr>
                <w:sz w:val="22"/>
                <w:szCs w:val="22"/>
              </w:rPr>
              <w:t>(Cognition and Learning).</w:t>
            </w:r>
          </w:p>
          <w:p w14:paraId="3E03D7DA" w14:textId="1703DD69" w:rsidR="00006B57" w:rsidRPr="00ED35D2" w:rsidRDefault="00006B57" w:rsidP="00FD3DC1">
            <w:pPr>
              <w:pStyle w:val="TableRowCentered"/>
              <w:jc w:val="left"/>
              <w:rPr>
                <w:sz w:val="22"/>
                <w:szCs w:val="22"/>
              </w:rPr>
            </w:pPr>
            <w:r w:rsidRPr="00ED35D2">
              <w:rPr>
                <w:sz w:val="22"/>
                <w:szCs w:val="22"/>
              </w:rPr>
              <w:t>EFL effectively used to demonstrate impact – linked to EHCP outcomes.</w:t>
            </w:r>
          </w:p>
          <w:p w14:paraId="0A51CD4E" w14:textId="7A6DBB11" w:rsidR="00CA4259" w:rsidRPr="00ED35D2" w:rsidRDefault="00CA4259" w:rsidP="00FD3DC1">
            <w:pPr>
              <w:pStyle w:val="TableRowCentered"/>
              <w:jc w:val="left"/>
              <w:rPr>
                <w:sz w:val="22"/>
                <w:szCs w:val="22"/>
              </w:rPr>
            </w:pPr>
            <w:r w:rsidRPr="00ED35D2">
              <w:rPr>
                <w:sz w:val="22"/>
                <w:szCs w:val="22"/>
              </w:rPr>
              <w:t>Pupil engagement in Accelerated Reader across the school.</w:t>
            </w:r>
          </w:p>
          <w:p w14:paraId="5EAE65F2" w14:textId="322EF669" w:rsidR="00C90162" w:rsidRPr="00ED35D2" w:rsidRDefault="00C90162" w:rsidP="00FD3DC1">
            <w:pPr>
              <w:pStyle w:val="TableRowCentered"/>
              <w:jc w:val="left"/>
              <w:rPr>
                <w:sz w:val="22"/>
                <w:szCs w:val="22"/>
              </w:rPr>
            </w:pPr>
            <w:r w:rsidRPr="00ED35D2">
              <w:rPr>
                <w:sz w:val="22"/>
                <w:szCs w:val="22"/>
              </w:rPr>
              <w:t>Pupils make additional progress in relation to their reading in standardised objective testing.</w:t>
            </w:r>
          </w:p>
          <w:p w14:paraId="1BF99F30" w14:textId="5391160B" w:rsidR="00CA4259" w:rsidRPr="00ED35D2" w:rsidRDefault="00CA4259" w:rsidP="00FD3DC1">
            <w:pPr>
              <w:pStyle w:val="TableRowCentered"/>
              <w:jc w:val="left"/>
              <w:rPr>
                <w:sz w:val="22"/>
                <w:szCs w:val="22"/>
              </w:rPr>
            </w:pPr>
            <w:r w:rsidRPr="00ED35D2">
              <w:rPr>
                <w:sz w:val="22"/>
                <w:szCs w:val="22"/>
              </w:rPr>
              <w:t>Achievement of improved performance in literacy, as demonstrated by our termly and end of year assessments.</w:t>
            </w:r>
          </w:p>
          <w:p w14:paraId="01C99ECE" w14:textId="3E43AAC4" w:rsidR="002D353D" w:rsidRPr="00ED35D2" w:rsidRDefault="002D353D" w:rsidP="00FD3DC1">
            <w:pPr>
              <w:pStyle w:val="TableRowCentered"/>
              <w:jc w:val="left"/>
              <w:rPr>
                <w:sz w:val="22"/>
                <w:szCs w:val="22"/>
              </w:rPr>
            </w:pPr>
            <w:r w:rsidRPr="00ED35D2">
              <w:rPr>
                <w:sz w:val="22"/>
                <w:szCs w:val="22"/>
              </w:rPr>
              <w:t xml:space="preserve">Disadvantaged pupils demonstrate progress in line with their </w:t>
            </w:r>
            <w:r w:rsidR="00075E13" w:rsidRPr="00ED35D2">
              <w:rPr>
                <w:sz w:val="22"/>
                <w:szCs w:val="22"/>
              </w:rPr>
              <w:t>peers.</w:t>
            </w:r>
          </w:p>
          <w:p w14:paraId="2A7D5508" w14:textId="77777777" w:rsidR="00E66558" w:rsidRPr="00ED35D2" w:rsidRDefault="00E66558">
            <w:pPr>
              <w:pStyle w:val="TableRowCentered"/>
              <w:jc w:val="left"/>
              <w:rPr>
                <w:sz w:val="22"/>
                <w:szCs w:val="22"/>
              </w:rPr>
            </w:pPr>
          </w:p>
        </w:tc>
      </w:tr>
      <w:tr w:rsidR="00E66558" w:rsidRPr="00ED35D2"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D40603B" w:rsidR="00E66558" w:rsidRPr="00ED35D2" w:rsidRDefault="003A39A7">
            <w:pPr>
              <w:pStyle w:val="TableRow"/>
              <w:rPr>
                <w:sz w:val="22"/>
                <w:szCs w:val="22"/>
              </w:rPr>
            </w:pPr>
            <w:r w:rsidRPr="00ED35D2">
              <w:rPr>
                <w:sz w:val="22"/>
                <w:szCs w:val="22"/>
              </w:rPr>
              <w:t xml:space="preserve">3. </w:t>
            </w:r>
            <w:r w:rsidR="0076530E" w:rsidRPr="00ED35D2">
              <w:rPr>
                <w:sz w:val="22"/>
                <w:szCs w:val="22"/>
              </w:rPr>
              <w:t xml:space="preserve">Pupils have greater </w:t>
            </w:r>
            <w:r w:rsidR="008D7966" w:rsidRPr="00ED35D2">
              <w:rPr>
                <w:sz w:val="22"/>
                <w:szCs w:val="22"/>
              </w:rPr>
              <w:t>independence and confidence</w:t>
            </w:r>
            <w:r w:rsidR="00065116" w:rsidRPr="00ED35D2">
              <w:rPr>
                <w:sz w:val="22"/>
                <w:szCs w:val="22"/>
              </w:rPr>
              <w:t xml:space="preserve"> within the wider community in</w:t>
            </w:r>
            <w:r w:rsidR="0076530E" w:rsidRPr="00ED35D2">
              <w:rPr>
                <w:sz w:val="22"/>
                <w:szCs w:val="22"/>
              </w:rPr>
              <w:t xml:space="preserve"> preparation for adulthood. Opportunities for pupils to access a range of broad and balanced experiences, and targeted interventions, both on and off the school site. Provision through enrichment for pupils to apply functional learning beyond the classroom in real life settings.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FA999" w14:textId="400C2906" w:rsidR="009F539F" w:rsidRPr="00ED35D2" w:rsidRDefault="009F539F" w:rsidP="00006B57">
            <w:pPr>
              <w:pStyle w:val="TableRowCentered"/>
              <w:jc w:val="left"/>
              <w:rPr>
                <w:sz w:val="22"/>
                <w:szCs w:val="22"/>
              </w:rPr>
            </w:pPr>
            <w:r w:rsidRPr="00ED35D2">
              <w:rPr>
                <w:sz w:val="22"/>
                <w:szCs w:val="22"/>
              </w:rPr>
              <w:t>Clear provision map of enrichment opportunities in place.</w:t>
            </w:r>
          </w:p>
          <w:p w14:paraId="7ECB5290" w14:textId="08B39531" w:rsidR="00006B57" w:rsidRPr="00ED35D2" w:rsidRDefault="00C90162">
            <w:pPr>
              <w:pStyle w:val="TableRowCentered"/>
              <w:jc w:val="left"/>
              <w:rPr>
                <w:sz w:val="22"/>
                <w:szCs w:val="22"/>
              </w:rPr>
            </w:pPr>
            <w:r w:rsidRPr="00ED35D2">
              <w:rPr>
                <w:sz w:val="22"/>
                <w:szCs w:val="22"/>
              </w:rPr>
              <w:t>A</w:t>
            </w:r>
            <w:r w:rsidR="00006B57" w:rsidRPr="00ED35D2">
              <w:rPr>
                <w:sz w:val="22"/>
                <w:szCs w:val="22"/>
              </w:rPr>
              <w:t>chievement of EHC plan termly outcomes.</w:t>
            </w:r>
          </w:p>
          <w:p w14:paraId="69AA4F4B" w14:textId="77777777" w:rsidR="00E66558" w:rsidRPr="00ED35D2" w:rsidRDefault="009F539F">
            <w:pPr>
              <w:pStyle w:val="TableRowCentered"/>
              <w:jc w:val="left"/>
              <w:rPr>
                <w:sz w:val="22"/>
                <w:szCs w:val="22"/>
              </w:rPr>
            </w:pPr>
            <w:r w:rsidRPr="00ED35D2">
              <w:rPr>
                <w:sz w:val="22"/>
                <w:szCs w:val="22"/>
              </w:rPr>
              <w:t>EFL effe</w:t>
            </w:r>
            <w:r w:rsidR="00006B57" w:rsidRPr="00ED35D2">
              <w:rPr>
                <w:sz w:val="22"/>
                <w:szCs w:val="22"/>
              </w:rPr>
              <w:t xml:space="preserve">ctively used to demonstrate </w:t>
            </w:r>
            <w:r w:rsidRPr="00ED35D2">
              <w:rPr>
                <w:sz w:val="22"/>
                <w:szCs w:val="22"/>
              </w:rPr>
              <w:t>impac</w:t>
            </w:r>
            <w:r w:rsidR="00006B57" w:rsidRPr="00ED35D2">
              <w:rPr>
                <w:sz w:val="22"/>
                <w:szCs w:val="22"/>
              </w:rPr>
              <w:t>t – l</w:t>
            </w:r>
            <w:r w:rsidRPr="00ED35D2">
              <w:rPr>
                <w:sz w:val="22"/>
                <w:szCs w:val="22"/>
              </w:rPr>
              <w:t>inked to EHCP outcomes.</w:t>
            </w:r>
          </w:p>
          <w:p w14:paraId="2A7D550B" w14:textId="077E2C88" w:rsidR="00C90162" w:rsidRPr="00ED35D2" w:rsidRDefault="00C90162">
            <w:pPr>
              <w:pStyle w:val="TableRowCentered"/>
              <w:jc w:val="left"/>
              <w:rPr>
                <w:sz w:val="22"/>
                <w:szCs w:val="22"/>
              </w:rPr>
            </w:pPr>
            <w:r w:rsidRPr="00ED35D2">
              <w:rPr>
                <w:sz w:val="22"/>
                <w:szCs w:val="22"/>
              </w:rPr>
              <w:t>Pupils have the confidence to engage in a wider range of social activities and experiences.</w:t>
            </w:r>
          </w:p>
        </w:tc>
      </w:tr>
      <w:tr w:rsidR="00E66558" w:rsidRPr="00ED35D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666730D" w:rsidR="00E66558" w:rsidRPr="00ED35D2" w:rsidRDefault="003A39A7">
            <w:pPr>
              <w:pStyle w:val="TableRow"/>
              <w:rPr>
                <w:sz w:val="22"/>
                <w:szCs w:val="22"/>
              </w:rPr>
            </w:pPr>
            <w:r w:rsidRPr="00ED35D2">
              <w:rPr>
                <w:sz w:val="22"/>
                <w:szCs w:val="22"/>
              </w:rPr>
              <w:t xml:space="preserve">4. </w:t>
            </w:r>
            <w:r w:rsidR="00E66272" w:rsidRPr="00ED35D2">
              <w:rPr>
                <w:sz w:val="22"/>
                <w:szCs w:val="22"/>
              </w:rPr>
              <w:t>Pupils feel better prepared for post-16 education or employment opportunities through key work, work experience, transition interventions and improved college links. Access to a high quality PSHE curriculum, which addresses regional and national priorities and develops appropriate employability and independence skills in preparation for adulthood.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AE773" w14:textId="59E98DEF" w:rsidR="00FD3DC1" w:rsidRPr="00ED35D2" w:rsidRDefault="00C90162" w:rsidP="00FD3DC1">
            <w:pPr>
              <w:pStyle w:val="TableRowCentered"/>
              <w:jc w:val="left"/>
              <w:rPr>
                <w:sz w:val="22"/>
                <w:szCs w:val="22"/>
              </w:rPr>
            </w:pPr>
            <w:r w:rsidRPr="00ED35D2">
              <w:rPr>
                <w:sz w:val="22"/>
                <w:szCs w:val="22"/>
              </w:rPr>
              <w:t>A</w:t>
            </w:r>
            <w:r w:rsidR="00FD3DC1" w:rsidRPr="00ED35D2">
              <w:rPr>
                <w:sz w:val="22"/>
                <w:szCs w:val="22"/>
              </w:rPr>
              <w:t>chieveme</w:t>
            </w:r>
            <w:r w:rsidR="00006B57" w:rsidRPr="00ED35D2">
              <w:rPr>
                <w:sz w:val="22"/>
                <w:szCs w:val="22"/>
              </w:rPr>
              <w:t>nt of EHC plan termly outcomes (Preparation for Adulthood).</w:t>
            </w:r>
          </w:p>
          <w:p w14:paraId="15162FB7" w14:textId="2F7C1D51" w:rsidR="00006B57" w:rsidRPr="00ED35D2" w:rsidRDefault="00006B57" w:rsidP="00FD3DC1">
            <w:pPr>
              <w:pStyle w:val="TableRowCentered"/>
              <w:jc w:val="left"/>
              <w:rPr>
                <w:sz w:val="22"/>
                <w:szCs w:val="22"/>
              </w:rPr>
            </w:pPr>
            <w:r w:rsidRPr="00ED35D2">
              <w:rPr>
                <w:sz w:val="22"/>
                <w:szCs w:val="22"/>
              </w:rPr>
              <w:t>EFL effectively used to demonstrate impact – linked to EHCP outcomes.</w:t>
            </w:r>
          </w:p>
          <w:p w14:paraId="2BB4ABFB" w14:textId="636F1E43" w:rsidR="00BB49AC" w:rsidRPr="00ED35D2" w:rsidRDefault="00BB49AC">
            <w:pPr>
              <w:pStyle w:val="TableRowCentered"/>
              <w:jc w:val="left"/>
              <w:rPr>
                <w:sz w:val="22"/>
                <w:szCs w:val="22"/>
              </w:rPr>
            </w:pPr>
            <w:r w:rsidRPr="00ED35D2">
              <w:rPr>
                <w:sz w:val="22"/>
                <w:szCs w:val="22"/>
              </w:rPr>
              <w:t xml:space="preserve">All pupils are able to access a </w:t>
            </w:r>
            <w:proofErr w:type="gramStart"/>
            <w:r w:rsidRPr="00ED35D2">
              <w:rPr>
                <w:sz w:val="22"/>
                <w:szCs w:val="22"/>
              </w:rPr>
              <w:t>high quality</w:t>
            </w:r>
            <w:proofErr w:type="gramEnd"/>
            <w:r w:rsidRPr="00ED35D2">
              <w:rPr>
                <w:sz w:val="22"/>
                <w:szCs w:val="22"/>
              </w:rPr>
              <w:t xml:space="preserve"> work experience placement and careers mentoring in KS4.</w:t>
            </w:r>
          </w:p>
          <w:p w14:paraId="38E8D63E" w14:textId="1F31379E" w:rsidR="008713E5" w:rsidRPr="00ED35D2" w:rsidRDefault="008713E5">
            <w:pPr>
              <w:pStyle w:val="TableRowCentered"/>
              <w:jc w:val="left"/>
              <w:rPr>
                <w:sz w:val="22"/>
                <w:szCs w:val="22"/>
              </w:rPr>
            </w:pPr>
            <w:r w:rsidRPr="00ED35D2">
              <w:rPr>
                <w:sz w:val="22"/>
                <w:szCs w:val="22"/>
              </w:rPr>
              <w:t xml:space="preserve">All pupils successfully access courses at a range of levels in </w:t>
            </w:r>
            <w:proofErr w:type="gramStart"/>
            <w:r w:rsidRPr="00ED35D2">
              <w:rPr>
                <w:sz w:val="22"/>
                <w:szCs w:val="22"/>
              </w:rPr>
              <w:t>Post-16</w:t>
            </w:r>
            <w:proofErr w:type="gramEnd"/>
            <w:r w:rsidRPr="00ED35D2">
              <w:rPr>
                <w:sz w:val="22"/>
                <w:szCs w:val="22"/>
              </w:rPr>
              <w:t xml:space="preserve"> providers across the county.</w:t>
            </w:r>
          </w:p>
          <w:p w14:paraId="2A7D550E" w14:textId="67117DB3" w:rsidR="00E66558" w:rsidRPr="00ED35D2" w:rsidRDefault="004030F0" w:rsidP="004030F0">
            <w:pPr>
              <w:pStyle w:val="TableRowCentered"/>
              <w:jc w:val="left"/>
              <w:rPr>
                <w:i/>
                <w:sz w:val="22"/>
                <w:szCs w:val="22"/>
              </w:rPr>
            </w:pPr>
            <w:r w:rsidRPr="00ED35D2">
              <w:rPr>
                <w:sz w:val="22"/>
                <w:szCs w:val="22"/>
              </w:rPr>
              <w:t xml:space="preserve">All </w:t>
            </w:r>
            <w:r w:rsidR="008713E5" w:rsidRPr="00ED35D2">
              <w:rPr>
                <w:sz w:val="22"/>
                <w:szCs w:val="22"/>
              </w:rPr>
              <w:t xml:space="preserve">pupils </w:t>
            </w:r>
            <w:r w:rsidRPr="00ED35D2">
              <w:rPr>
                <w:sz w:val="22"/>
                <w:szCs w:val="22"/>
              </w:rPr>
              <w:t>access post-16 education – and an increasing number of these pupils leave Pencalenick with an externally recognised qualification.</w:t>
            </w:r>
          </w:p>
        </w:tc>
      </w:tr>
      <w:tr w:rsidR="00DD4BE1" w:rsidRPr="00ED35D2" w14:paraId="45EEA22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78EED" w14:textId="4D634A5D" w:rsidR="00DD4BE1" w:rsidRPr="00ED35D2" w:rsidRDefault="003A39A7" w:rsidP="00781935">
            <w:pPr>
              <w:pStyle w:val="TableRow"/>
              <w:ind w:left="0"/>
              <w:rPr>
                <w:sz w:val="22"/>
                <w:szCs w:val="22"/>
              </w:rPr>
            </w:pPr>
            <w:r w:rsidRPr="00ED35D2">
              <w:rPr>
                <w:sz w:val="22"/>
                <w:szCs w:val="22"/>
              </w:rPr>
              <w:t xml:space="preserve">5. </w:t>
            </w:r>
            <w:r w:rsidR="006518BB" w:rsidRPr="00ED35D2">
              <w:rPr>
                <w:sz w:val="22"/>
                <w:szCs w:val="22"/>
              </w:rPr>
              <w:t xml:space="preserve">Build on the specialised knowledge and expertise of a </w:t>
            </w:r>
            <w:r w:rsidR="00781935" w:rsidRPr="00ED35D2">
              <w:rPr>
                <w:sz w:val="22"/>
                <w:szCs w:val="22"/>
              </w:rPr>
              <w:t>highly experienced staff team</w:t>
            </w:r>
            <w:r w:rsidR="006518BB" w:rsidRPr="00ED35D2">
              <w:rPr>
                <w:sz w:val="22"/>
                <w:szCs w:val="22"/>
              </w:rPr>
              <w:t xml:space="preserve"> to meet a range of needs. Teachers and the wider staff identify individual barriers to learning and put the appropriate support </w:t>
            </w:r>
            <w:r w:rsidR="00405DB1" w:rsidRPr="00ED35D2">
              <w:rPr>
                <w:sz w:val="22"/>
                <w:szCs w:val="22"/>
              </w:rPr>
              <w:t xml:space="preserve">and targeted interventions </w:t>
            </w:r>
            <w:r w:rsidR="006518BB" w:rsidRPr="00ED35D2">
              <w:rPr>
                <w:sz w:val="22"/>
                <w:szCs w:val="22"/>
              </w:rPr>
              <w:t>in place.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A829F" w14:textId="79DF3364" w:rsidR="00006B57" w:rsidRPr="00ED35D2" w:rsidRDefault="00C90162">
            <w:pPr>
              <w:pStyle w:val="TableRowCentered"/>
              <w:jc w:val="left"/>
              <w:rPr>
                <w:sz w:val="22"/>
                <w:szCs w:val="22"/>
              </w:rPr>
            </w:pPr>
            <w:r w:rsidRPr="00ED35D2">
              <w:rPr>
                <w:sz w:val="22"/>
                <w:szCs w:val="22"/>
              </w:rPr>
              <w:t>A</w:t>
            </w:r>
            <w:r w:rsidR="00006B57" w:rsidRPr="00ED35D2">
              <w:rPr>
                <w:sz w:val="22"/>
                <w:szCs w:val="22"/>
              </w:rPr>
              <w:t>chievement of EHC plan termly outcomes (inc. SEMH and Sensory and/or Physical).</w:t>
            </w:r>
          </w:p>
          <w:p w14:paraId="71ADDDCB" w14:textId="6C358318" w:rsidR="002D353D" w:rsidRPr="00ED35D2" w:rsidRDefault="002D353D">
            <w:pPr>
              <w:pStyle w:val="TableRowCentered"/>
              <w:jc w:val="left"/>
              <w:rPr>
                <w:sz w:val="22"/>
                <w:szCs w:val="22"/>
              </w:rPr>
            </w:pPr>
            <w:r w:rsidRPr="00ED35D2">
              <w:rPr>
                <w:sz w:val="22"/>
                <w:szCs w:val="22"/>
              </w:rPr>
              <w:t>EFL effectively used to demonstrate impact – linked to EHCP outcomes.</w:t>
            </w:r>
          </w:p>
          <w:p w14:paraId="5BF31565" w14:textId="04738179" w:rsidR="00405DB1" w:rsidRPr="00ED35D2" w:rsidRDefault="00405DB1">
            <w:pPr>
              <w:pStyle w:val="TableRowCentered"/>
              <w:jc w:val="left"/>
              <w:rPr>
                <w:sz w:val="22"/>
                <w:szCs w:val="22"/>
              </w:rPr>
            </w:pPr>
            <w:r w:rsidRPr="00ED35D2">
              <w:rPr>
                <w:sz w:val="22"/>
                <w:szCs w:val="22"/>
              </w:rPr>
              <w:t xml:space="preserve">Targeted interventions in place to address barriers to </w:t>
            </w:r>
            <w:proofErr w:type="gramStart"/>
            <w:r w:rsidRPr="00ED35D2">
              <w:rPr>
                <w:sz w:val="22"/>
                <w:szCs w:val="22"/>
              </w:rPr>
              <w:t>learning:</w:t>
            </w:r>
            <w:proofErr w:type="gramEnd"/>
            <w:r w:rsidRPr="00ED35D2">
              <w:rPr>
                <w:sz w:val="22"/>
                <w:szCs w:val="22"/>
              </w:rPr>
              <w:t xml:space="preserve"> behaviour, academic, therapeutic, sensory, mental health and wider well-being needs</w:t>
            </w:r>
          </w:p>
          <w:p w14:paraId="24976BEB" w14:textId="62BFEE70" w:rsidR="00075E13" w:rsidRPr="00ED35D2" w:rsidRDefault="00075E13">
            <w:pPr>
              <w:pStyle w:val="TableRowCentered"/>
              <w:jc w:val="left"/>
              <w:rPr>
                <w:sz w:val="22"/>
                <w:szCs w:val="22"/>
              </w:rPr>
            </w:pPr>
            <w:r w:rsidRPr="00ED35D2">
              <w:rPr>
                <w:sz w:val="22"/>
                <w:szCs w:val="22"/>
              </w:rPr>
              <w:t>Progress reviews demonstrate a clear impact of interventions.</w:t>
            </w:r>
          </w:p>
          <w:p w14:paraId="7DBA7B53" w14:textId="27E6B5D5" w:rsidR="008D2D88" w:rsidRPr="00ED35D2" w:rsidRDefault="009F539F">
            <w:pPr>
              <w:pStyle w:val="TableRowCentered"/>
              <w:jc w:val="left"/>
              <w:rPr>
                <w:sz w:val="22"/>
                <w:szCs w:val="22"/>
              </w:rPr>
            </w:pPr>
            <w:r w:rsidRPr="00ED35D2">
              <w:rPr>
                <w:sz w:val="22"/>
                <w:szCs w:val="22"/>
              </w:rPr>
              <w:t xml:space="preserve">Pupils are more focused in class and more focused on </w:t>
            </w:r>
            <w:r w:rsidR="008D2D88" w:rsidRPr="00ED35D2">
              <w:rPr>
                <w:sz w:val="22"/>
                <w:szCs w:val="22"/>
              </w:rPr>
              <w:t>learning. They are more able to articulate their feelings and have a range of skills to support themselves.</w:t>
            </w:r>
          </w:p>
          <w:p w14:paraId="79427871" w14:textId="77777777" w:rsidR="00FD3DC1" w:rsidRPr="00ED35D2" w:rsidRDefault="008D2D88">
            <w:pPr>
              <w:pStyle w:val="TableRowCentered"/>
              <w:jc w:val="left"/>
              <w:rPr>
                <w:sz w:val="22"/>
                <w:szCs w:val="22"/>
              </w:rPr>
            </w:pPr>
            <w:r w:rsidRPr="00ED35D2">
              <w:rPr>
                <w:sz w:val="22"/>
                <w:szCs w:val="22"/>
              </w:rPr>
              <w:lastRenderedPageBreak/>
              <w:t>Improvement in pupils’ well-being evidenced through the Emotional Well-being scale.</w:t>
            </w:r>
          </w:p>
          <w:p w14:paraId="72230E75" w14:textId="4A0D3C87" w:rsidR="00DD4BE1" w:rsidRPr="00ED35D2" w:rsidRDefault="00FD3DC1">
            <w:pPr>
              <w:pStyle w:val="TableRowCentered"/>
              <w:jc w:val="left"/>
              <w:rPr>
                <w:sz w:val="22"/>
                <w:szCs w:val="22"/>
              </w:rPr>
            </w:pPr>
            <w:r w:rsidRPr="00ED35D2">
              <w:rPr>
                <w:sz w:val="22"/>
                <w:szCs w:val="22"/>
              </w:rPr>
              <w:t>Analysis of T</w:t>
            </w:r>
            <w:r w:rsidR="00CA4259" w:rsidRPr="00ED35D2">
              <w:rPr>
                <w:sz w:val="22"/>
                <w:szCs w:val="22"/>
              </w:rPr>
              <w:t>rack-I</w:t>
            </w:r>
            <w:r w:rsidRPr="00ED35D2">
              <w:rPr>
                <w:sz w:val="22"/>
                <w:szCs w:val="22"/>
              </w:rPr>
              <w:t>t behaviour data shows that there is a reduction in incidents involving disadvantaged pupils.</w:t>
            </w:r>
          </w:p>
        </w:tc>
      </w:tr>
      <w:tr w:rsidR="007252E4" w:rsidRPr="00ED35D2" w14:paraId="0393D0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FD2F4" w14:textId="648A5FB5" w:rsidR="007252E4" w:rsidRPr="00ED35D2" w:rsidRDefault="003A39A7" w:rsidP="00781935">
            <w:pPr>
              <w:pStyle w:val="TableRow"/>
              <w:ind w:left="0"/>
              <w:rPr>
                <w:sz w:val="22"/>
                <w:szCs w:val="22"/>
              </w:rPr>
            </w:pPr>
            <w:r w:rsidRPr="00ED35D2">
              <w:rPr>
                <w:sz w:val="22"/>
                <w:szCs w:val="22"/>
              </w:rPr>
              <w:lastRenderedPageBreak/>
              <w:t xml:space="preserve">6. </w:t>
            </w:r>
            <w:r w:rsidR="007252E4" w:rsidRPr="00ED35D2">
              <w:rPr>
                <w:sz w:val="22"/>
                <w:szCs w:val="22"/>
              </w:rPr>
              <w:t>Clear and consistent opportunities for parents to work in partnership with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88385" w14:textId="77777777" w:rsidR="007252E4" w:rsidRPr="00ED35D2" w:rsidRDefault="007252E4">
            <w:pPr>
              <w:pStyle w:val="TableRowCentered"/>
              <w:jc w:val="left"/>
              <w:rPr>
                <w:sz w:val="22"/>
                <w:szCs w:val="22"/>
              </w:rPr>
            </w:pPr>
            <w:r w:rsidRPr="00ED35D2">
              <w:rPr>
                <w:sz w:val="22"/>
                <w:szCs w:val="22"/>
              </w:rPr>
              <w:t>Clear structure of parent coffee mornings and workshops.</w:t>
            </w:r>
          </w:p>
          <w:p w14:paraId="6176DCD5" w14:textId="77777777" w:rsidR="00057D73" w:rsidRPr="00ED35D2" w:rsidRDefault="00057D73">
            <w:pPr>
              <w:pStyle w:val="TableRowCentered"/>
              <w:jc w:val="left"/>
              <w:rPr>
                <w:sz w:val="22"/>
                <w:szCs w:val="22"/>
              </w:rPr>
            </w:pPr>
            <w:r w:rsidRPr="00ED35D2">
              <w:rPr>
                <w:sz w:val="22"/>
                <w:szCs w:val="22"/>
              </w:rPr>
              <w:t>Website, social media and newsletters ensure that community information is regularly shared and celebrated.</w:t>
            </w:r>
          </w:p>
          <w:p w14:paraId="263CBFB9" w14:textId="799371C0" w:rsidR="007252E4" w:rsidRPr="00ED35D2" w:rsidRDefault="00057D73">
            <w:pPr>
              <w:pStyle w:val="TableRowCentered"/>
              <w:jc w:val="left"/>
              <w:rPr>
                <w:sz w:val="22"/>
                <w:szCs w:val="22"/>
              </w:rPr>
            </w:pPr>
            <w:r w:rsidRPr="00ED35D2">
              <w:rPr>
                <w:sz w:val="22"/>
                <w:szCs w:val="22"/>
              </w:rPr>
              <w:t>New TIS practitioner role incorporating parent liaison aspect.</w:t>
            </w:r>
          </w:p>
        </w:tc>
      </w:tr>
    </w:tbl>
    <w:p w14:paraId="60BAD9F6" w14:textId="77777777" w:rsidR="00120AB1" w:rsidRPr="00ED35D2" w:rsidRDefault="00120AB1" w:rsidP="00ED5108"/>
    <w:p w14:paraId="2A06959E" w14:textId="2626FC23" w:rsidR="00120AB1" w:rsidRPr="00ED35D2" w:rsidRDefault="00120AB1" w:rsidP="00BD4B12"/>
    <w:p w14:paraId="2A7D5512" w14:textId="7B489199" w:rsidR="00E66558" w:rsidRPr="00ED35D2" w:rsidRDefault="009D71E8">
      <w:pPr>
        <w:pStyle w:val="Heading2"/>
      </w:pPr>
      <w:r w:rsidRPr="00ED35D2">
        <w:t>Activity in this academic year</w:t>
      </w:r>
    </w:p>
    <w:p w14:paraId="2A7D5513" w14:textId="603E7BD1" w:rsidR="00E66558" w:rsidRPr="00ED35D2" w:rsidRDefault="009D71E8">
      <w:pPr>
        <w:spacing w:after="480"/>
      </w:pPr>
      <w:r w:rsidRPr="00ED35D2">
        <w:t>This details how we intend to spend our pupil premium (and recovery premium</w:t>
      </w:r>
      <w:r w:rsidR="00A112B5" w:rsidRPr="00ED35D2">
        <w:t>)</w:t>
      </w:r>
      <w:r w:rsidRPr="00ED35D2">
        <w:t xml:space="preserve"> funding </w:t>
      </w:r>
      <w:r w:rsidRPr="00ED35D2">
        <w:rPr>
          <w:b/>
          <w:bCs/>
        </w:rPr>
        <w:t>this academic year</w:t>
      </w:r>
      <w:r w:rsidRPr="00ED35D2">
        <w:t xml:space="preserve"> to address the challenges listed above.</w:t>
      </w:r>
    </w:p>
    <w:p w14:paraId="2A7D5514" w14:textId="77777777" w:rsidR="00E66558" w:rsidRPr="00ED35D2" w:rsidRDefault="009D71E8">
      <w:pPr>
        <w:pStyle w:val="Heading3"/>
      </w:pPr>
      <w:r w:rsidRPr="00ED35D2">
        <w:t>Teaching (for example, CPD, recruitment and retention)</w:t>
      </w:r>
    </w:p>
    <w:p w14:paraId="2A7D5515" w14:textId="4199CAF4" w:rsidR="00E66558" w:rsidRPr="00ED35D2" w:rsidRDefault="009D71E8">
      <w:r w:rsidRPr="00ED35D2">
        <w:t xml:space="preserve">Budgeted cost: £ </w:t>
      </w:r>
      <w:r w:rsidR="00616474" w:rsidRPr="00ED35D2">
        <w:t>69</w:t>
      </w:r>
      <w:r w:rsidR="00ED35D2" w:rsidRPr="00ED35D2">
        <w:t>484</w:t>
      </w:r>
    </w:p>
    <w:tbl>
      <w:tblPr>
        <w:tblW w:w="5000" w:type="pct"/>
        <w:tblCellMar>
          <w:left w:w="10" w:type="dxa"/>
          <w:right w:w="10" w:type="dxa"/>
        </w:tblCellMar>
        <w:tblLook w:val="04A0" w:firstRow="1" w:lastRow="0" w:firstColumn="1" w:lastColumn="0" w:noHBand="0" w:noVBand="1"/>
      </w:tblPr>
      <w:tblGrid>
        <w:gridCol w:w="3539"/>
        <w:gridCol w:w="3403"/>
        <w:gridCol w:w="2544"/>
      </w:tblGrid>
      <w:tr w:rsidR="00E66558" w:rsidRPr="00ED35D2" w14:paraId="2A7D5519"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ED35D2" w:rsidRDefault="009D71E8">
            <w:pPr>
              <w:pStyle w:val="TableHeader"/>
              <w:jc w:val="left"/>
            </w:pPr>
            <w:r w:rsidRPr="00ED35D2">
              <w:t>Activity</w:t>
            </w:r>
          </w:p>
        </w:tc>
        <w:tc>
          <w:tcPr>
            <w:tcW w:w="34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629D1347" w:rsidR="00E66558" w:rsidRPr="00ED35D2" w:rsidRDefault="009D71E8">
            <w:pPr>
              <w:pStyle w:val="TableHeader"/>
              <w:jc w:val="left"/>
            </w:pPr>
            <w:r w:rsidRPr="00ED35D2">
              <w:t>Evidence that supports this approach</w:t>
            </w:r>
            <w:r w:rsidR="00C53FC1" w:rsidRPr="00ED35D2">
              <w:t xml:space="preserve"> (Evidence from Education Endowment Fund)</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ED35D2" w:rsidRDefault="009D71E8">
            <w:pPr>
              <w:pStyle w:val="TableHeader"/>
              <w:jc w:val="left"/>
            </w:pPr>
            <w:r w:rsidRPr="00ED35D2">
              <w:t>Challenge number(s) addressed</w:t>
            </w:r>
          </w:p>
        </w:tc>
      </w:tr>
      <w:tr w:rsidR="002506BE" w:rsidRPr="00ED35D2" w14:paraId="4FA0A93A"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6B591" w14:textId="23C98A1B" w:rsidR="002506BE" w:rsidRPr="00ED35D2" w:rsidRDefault="002506BE" w:rsidP="00C561E8">
            <w:pPr>
              <w:pStyle w:val="TableRow"/>
              <w:rPr>
                <w:sz w:val="22"/>
                <w:szCs w:val="22"/>
              </w:rPr>
            </w:pPr>
            <w:r w:rsidRPr="00ED35D2">
              <w:rPr>
                <w:sz w:val="22"/>
                <w:szCs w:val="22"/>
              </w:rPr>
              <w:t>Quality of teaching for all: Disadvantaged pupils continue to make progress in line with their peers across all areas of the curriculum. Pupils make progress against their EHCP outcomes via termly PLGs.</w:t>
            </w:r>
          </w:p>
          <w:p w14:paraId="1F44569C" w14:textId="77777777" w:rsidR="00C561E8" w:rsidRPr="00ED35D2" w:rsidRDefault="00C561E8" w:rsidP="00C561E8">
            <w:pPr>
              <w:pStyle w:val="TableRow"/>
              <w:ind w:left="0"/>
              <w:rPr>
                <w:sz w:val="22"/>
                <w:szCs w:val="22"/>
              </w:rPr>
            </w:pPr>
          </w:p>
          <w:p w14:paraId="6441633F" w14:textId="77777777" w:rsidR="00C561E8" w:rsidRPr="00ED35D2" w:rsidRDefault="00C561E8" w:rsidP="00C561E8">
            <w:pPr>
              <w:pStyle w:val="TableRowCentered"/>
              <w:jc w:val="left"/>
              <w:rPr>
                <w:sz w:val="22"/>
              </w:rPr>
            </w:pPr>
            <w:r w:rsidRPr="00ED35D2">
              <w:rPr>
                <w:sz w:val="22"/>
              </w:rPr>
              <w:t xml:space="preserve">Practical Maths resource packs for hubs. Continued use of White Rose. </w:t>
            </w:r>
          </w:p>
          <w:p w14:paraId="3B895369" w14:textId="77777777" w:rsidR="00C561E8" w:rsidRPr="00ED35D2" w:rsidRDefault="00C561E8" w:rsidP="00C561E8">
            <w:pPr>
              <w:pStyle w:val="TableRowCentered"/>
              <w:ind w:left="0"/>
              <w:jc w:val="left"/>
              <w:rPr>
                <w:sz w:val="22"/>
              </w:rPr>
            </w:pPr>
          </w:p>
          <w:p w14:paraId="49D3FA98" w14:textId="1E51AFB9" w:rsidR="00C561E8" w:rsidRPr="00ED35D2" w:rsidRDefault="00C561E8" w:rsidP="00C561E8">
            <w:pPr>
              <w:pStyle w:val="TableRow"/>
              <w:ind w:left="0"/>
              <w:rPr>
                <w:sz w:val="22"/>
                <w:szCs w:val="22"/>
              </w:rPr>
            </w:pPr>
            <w:r w:rsidRPr="00ED35D2">
              <w:rPr>
                <w:sz w:val="22"/>
              </w:rPr>
              <w:t>HLTA pay progression for targeted enrichment interventions. Including TIS, Rebound, STEM and Arts. Supporting engagement in the curriculum, and targeted work to support EHCP outcomes.</w:t>
            </w:r>
          </w:p>
          <w:p w14:paraId="2609EA8D" w14:textId="0422F9C5" w:rsidR="00645810" w:rsidRPr="00ED35D2" w:rsidRDefault="00645810" w:rsidP="00012DB6">
            <w:pPr>
              <w:pStyle w:val="TableRow"/>
              <w:rPr>
                <w:sz w:val="22"/>
                <w:szCs w:val="22"/>
              </w:rPr>
            </w:pPr>
            <w:r w:rsidRPr="00ED35D2">
              <w:rPr>
                <w:sz w:val="22"/>
                <w:szCs w:val="22"/>
              </w:rPr>
              <w:t>£4000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A486" w14:textId="787CC9A4" w:rsidR="002506BE" w:rsidRPr="00ED35D2" w:rsidRDefault="00AE50CB" w:rsidP="00012DB6">
            <w:pPr>
              <w:pStyle w:val="TableRowCentered"/>
              <w:jc w:val="left"/>
              <w:rPr>
                <w:sz w:val="22"/>
                <w:u w:val="single"/>
              </w:rPr>
            </w:pPr>
            <w:r w:rsidRPr="00ED35D2">
              <w:rPr>
                <w:sz w:val="22"/>
              </w:rPr>
              <w:t>Effective teaching is that which leads to improved pupil achievement using outcomes that matter to their fu</w:t>
            </w:r>
            <w:r w:rsidR="00293AF5" w:rsidRPr="00ED35D2">
              <w:rPr>
                <w:sz w:val="22"/>
              </w:rPr>
              <w:t>ture success:</w:t>
            </w:r>
            <w:r w:rsidRPr="00ED35D2">
              <w:rPr>
                <w:sz w:val="22"/>
              </w:rPr>
              <w:t xml:space="preserve"> </w:t>
            </w:r>
            <w:r w:rsidR="002506BE" w:rsidRPr="00ED35D2">
              <w:rPr>
                <w:sz w:val="22"/>
                <w:u w:val="single"/>
              </w:rPr>
              <w:t>What-Makes-Great-Teaching-REPORT.pdf (suttontrust.com)</w:t>
            </w:r>
          </w:p>
          <w:p w14:paraId="1739A141" w14:textId="77777777" w:rsidR="002506BE" w:rsidRPr="00ED35D2" w:rsidRDefault="002506BE" w:rsidP="00012DB6">
            <w:pPr>
              <w:pStyle w:val="TableRowCentered"/>
              <w:jc w:val="left"/>
              <w:rPr>
                <w:sz w:val="22"/>
                <w:u w:val="single"/>
              </w:rPr>
            </w:pPr>
          </w:p>
          <w:p w14:paraId="6577F44B" w14:textId="38C5F242" w:rsidR="00645810" w:rsidRPr="00ED35D2" w:rsidRDefault="00C53FC1" w:rsidP="00012DB6">
            <w:pPr>
              <w:pStyle w:val="TableRowCentered"/>
              <w:jc w:val="left"/>
              <w:rPr>
                <w:sz w:val="22"/>
              </w:rPr>
            </w:pPr>
            <w:r w:rsidRPr="00ED35D2">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3CF9E" w14:textId="2CD77ED5" w:rsidR="002506BE" w:rsidRPr="00ED35D2" w:rsidRDefault="00622C39" w:rsidP="00012DB6">
            <w:pPr>
              <w:pStyle w:val="TableRowCentered"/>
              <w:jc w:val="left"/>
              <w:rPr>
                <w:sz w:val="22"/>
              </w:rPr>
            </w:pPr>
            <w:r w:rsidRPr="00ED35D2">
              <w:rPr>
                <w:sz w:val="22"/>
              </w:rPr>
              <w:t>1,2,</w:t>
            </w:r>
            <w:r w:rsidR="003A39A7" w:rsidRPr="00ED35D2">
              <w:rPr>
                <w:sz w:val="22"/>
              </w:rPr>
              <w:t xml:space="preserve">3, </w:t>
            </w:r>
            <w:r w:rsidRPr="00ED35D2">
              <w:rPr>
                <w:sz w:val="22"/>
              </w:rPr>
              <w:t>4,5</w:t>
            </w:r>
          </w:p>
        </w:tc>
      </w:tr>
      <w:tr w:rsidR="002506BE" w:rsidRPr="00ED35D2" w14:paraId="644A2101"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06BC2" w14:textId="70731FB9" w:rsidR="002506BE" w:rsidRPr="00ED35D2" w:rsidRDefault="002506BE" w:rsidP="005F0519">
            <w:pPr>
              <w:pStyle w:val="TableRow"/>
              <w:rPr>
                <w:sz w:val="22"/>
                <w:szCs w:val="22"/>
              </w:rPr>
            </w:pPr>
            <w:r w:rsidRPr="00ED35D2">
              <w:rPr>
                <w:sz w:val="22"/>
                <w:szCs w:val="22"/>
              </w:rPr>
              <w:lastRenderedPageBreak/>
              <w:t>Learning Ment</w:t>
            </w:r>
            <w:r w:rsidR="00645810" w:rsidRPr="00ED35D2">
              <w:rPr>
                <w:sz w:val="22"/>
                <w:szCs w:val="22"/>
              </w:rPr>
              <w:t>ors</w:t>
            </w:r>
            <w:r w:rsidRPr="00ED35D2">
              <w:rPr>
                <w:sz w:val="22"/>
                <w:szCs w:val="22"/>
              </w:rPr>
              <w:t xml:space="preserve"> are deployed effectively to enable a more bespoke approach to pupils’ learning.</w:t>
            </w:r>
          </w:p>
          <w:p w14:paraId="0422C290" w14:textId="77777777" w:rsidR="00C561E8" w:rsidRPr="00ED35D2" w:rsidRDefault="00C561E8" w:rsidP="005F0519">
            <w:pPr>
              <w:pStyle w:val="TableRow"/>
              <w:rPr>
                <w:sz w:val="22"/>
                <w:szCs w:val="22"/>
              </w:rPr>
            </w:pPr>
          </w:p>
          <w:p w14:paraId="34652BC7" w14:textId="284D4F7B" w:rsidR="00C561E8" w:rsidRPr="00ED35D2" w:rsidRDefault="00C561E8" w:rsidP="005F0519">
            <w:pPr>
              <w:pStyle w:val="TableRow"/>
              <w:rPr>
                <w:sz w:val="22"/>
                <w:szCs w:val="22"/>
              </w:rPr>
            </w:pPr>
            <w:r w:rsidRPr="00ED35D2">
              <w:rPr>
                <w:sz w:val="22"/>
              </w:rPr>
              <w:t>1-1 deployment of Learning Mentors to support specific needs of individual pupils in the year’s cohort.</w:t>
            </w:r>
          </w:p>
          <w:p w14:paraId="221A7EA7" w14:textId="77777777" w:rsidR="00C53FC1" w:rsidRPr="00ED35D2" w:rsidRDefault="00C53FC1" w:rsidP="005F0519">
            <w:pPr>
              <w:pStyle w:val="TableRow"/>
              <w:rPr>
                <w:sz w:val="22"/>
                <w:szCs w:val="22"/>
              </w:rPr>
            </w:pPr>
          </w:p>
          <w:p w14:paraId="6A834E1C" w14:textId="77777777" w:rsidR="00C53FC1" w:rsidRPr="00ED35D2" w:rsidRDefault="00C53FC1" w:rsidP="005F0519">
            <w:pPr>
              <w:pStyle w:val="TableRow"/>
              <w:rPr>
                <w:sz w:val="22"/>
                <w:szCs w:val="22"/>
              </w:rPr>
            </w:pPr>
          </w:p>
          <w:p w14:paraId="78FAD9EE" w14:textId="77777777" w:rsidR="00C53FC1" w:rsidRPr="00ED35D2" w:rsidRDefault="00C53FC1" w:rsidP="005F0519">
            <w:pPr>
              <w:pStyle w:val="TableRow"/>
              <w:rPr>
                <w:sz w:val="22"/>
                <w:szCs w:val="22"/>
              </w:rPr>
            </w:pPr>
          </w:p>
          <w:p w14:paraId="3EC2BB96" w14:textId="77777777" w:rsidR="00C53FC1" w:rsidRPr="00ED35D2" w:rsidRDefault="00C53FC1" w:rsidP="005F0519">
            <w:pPr>
              <w:pStyle w:val="TableRow"/>
              <w:rPr>
                <w:sz w:val="22"/>
                <w:szCs w:val="22"/>
              </w:rPr>
            </w:pPr>
          </w:p>
          <w:p w14:paraId="014DE994" w14:textId="17BE84E0" w:rsidR="005A46E6" w:rsidRPr="00ED35D2" w:rsidRDefault="00645810" w:rsidP="005F0519">
            <w:pPr>
              <w:pStyle w:val="TableRow"/>
              <w:rPr>
                <w:sz w:val="22"/>
                <w:szCs w:val="22"/>
              </w:rPr>
            </w:pPr>
            <w:r w:rsidRPr="00ED35D2">
              <w:rPr>
                <w:sz w:val="22"/>
                <w:szCs w:val="22"/>
              </w:rPr>
              <w:t>£</w:t>
            </w:r>
            <w:r w:rsidR="00616474" w:rsidRPr="00ED35D2">
              <w:rPr>
                <w:sz w:val="22"/>
                <w:szCs w:val="22"/>
              </w:rPr>
              <w:t>38</w:t>
            </w:r>
            <w:r w:rsidRPr="00ED35D2">
              <w:rPr>
                <w:sz w:val="22"/>
                <w:szCs w:val="22"/>
              </w:rPr>
              <w:t>,</w:t>
            </w:r>
            <w:r w:rsidR="00ED35D2" w:rsidRPr="00ED35D2">
              <w:rPr>
                <w:sz w:val="22"/>
                <w:szCs w:val="22"/>
              </w:rPr>
              <w:t>484</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A9D23" w14:textId="77777777" w:rsidR="002506BE" w:rsidRPr="00ED35D2" w:rsidRDefault="00E21849">
            <w:pPr>
              <w:pStyle w:val="TableRowCentered"/>
              <w:jc w:val="left"/>
              <w:rPr>
                <w:sz w:val="22"/>
                <w:u w:val="single"/>
              </w:rPr>
            </w:pPr>
            <w:r w:rsidRPr="00ED35D2">
              <w:rPr>
                <w:sz w:val="22"/>
              </w:rPr>
              <w:t>There is good emerging evidence that TAs provide noticeable improvements to pupil attainment. Assigning TAs to pupils with difficulties connected to lea</w:t>
            </w:r>
            <w:r w:rsidR="00D03D1F" w:rsidRPr="00ED35D2">
              <w:rPr>
                <w:sz w:val="22"/>
              </w:rPr>
              <w:t>r</w:t>
            </w:r>
            <w:r w:rsidRPr="00ED35D2">
              <w:rPr>
                <w:sz w:val="22"/>
              </w:rPr>
              <w:t xml:space="preserve">ning, behaviour or attention helps them to develop confidence and motivation, good working habits </w:t>
            </w:r>
            <w:r w:rsidR="00D03D1F" w:rsidRPr="00ED35D2">
              <w:rPr>
                <w:sz w:val="22"/>
              </w:rPr>
              <w:t xml:space="preserve">and the willingness to finish a task: </w:t>
            </w:r>
            <w:r w:rsidRPr="00ED35D2">
              <w:rPr>
                <w:sz w:val="22"/>
                <w:u w:val="single"/>
              </w:rPr>
              <w:t>EE</w:t>
            </w:r>
            <w:r w:rsidR="008F3CA8" w:rsidRPr="00ED35D2">
              <w:rPr>
                <w:sz w:val="22"/>
                <w:u w:val="single"/>
              </w:rPr>
              <w:t xml:space="preserve">F - Making the Best </w:t>
            </w:r>
            <w:r w:rsidR="00AB3BBD" w:rsidRPr="00ED35D2">
              <w:rPr>
                <w:sz w:val="22"/>
                <w:u w:val="single"/>
              </w:rPr>
              <w:t xml:space="preserve">Use </w:t>
            </w:r>
            <w:r w:rsidR="008F3CA8" w:rsidRPr="00ED35D2">
              <w:rPr>
                <w:sz w:val="22"/>
                <w:u w:val="single"/>
              </w:rPr>
              <w:t>of Teaching Assistants</w:t>
            </w:r>
          </w:p>
          <w:p w14:paraId="25067F6D" w14:textId="5664B7DC" w:rsidR="00645810" w:rsidRPr="00ED35D2" w:rsidRDefault="0064581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335F8" w14:textId="7AA4ED24" w:rsidR="002506BE" w:rsidRPr="00ED35D2" w:rsidRDefault="00622C39">
            <w:pPr>
              <w:pStyle w:val="TableRowCentered"/>
              <w:jc w:val="left"/>
              <w:rPr>
                <w:sz w:val="22"/>
              </w:rPr>
            </w:pPr>
            <w:r w:rsidRPr="00ED35D2">
              <w:rPr>
                <w:sz w:val="22"/>
              </w:rPr>
              <w:t>1,2,4,5</w:t>
            </w:r>
            <w:r w:rsidR="003A39A7" w:rsidRPr="00ED35D2">
              <w:rPr>
                <w:sz w:val="22"/>
              </w:rPr>
              <w:t>,6</w:t>
            </w:r>
          </w:p>
        </w:tc>
      </w:tr>
      <w:tr w:rsidR="00472C0C" w:rsidRPr="00ED35D2" w14:paraId="2938C1AD"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30015" w14:textId="0017B036" w:rsidR="00472C0C" w:rsidRPr="00ED35D2" w:rsidRDefault="00472C0C" w:rsidP="005F0519">
            <w:pPr>
              <w:pStyle w:val="TableRow"/>
              <w:rPr>
                <w:sz w:val="22"/>
                <w:szCs w:val="22"/>
              </w:rPr>
            </w:pPr>
            <w:r w:rsidRPr="00ED35D2">
              <w:rPr>
                <w:sz w:val="22"/>
                <w:szCs w:val="22"/>
              </w:rPr>
              <w:t xml:space="preserve">Communication </w:t>
            </w:r>
            <w:r w:rsidR="00B81D53" w:rsidRPr="00ED35D2">
              <w:rPr>
                <w:sz w:val="22"/>
                <w:szCs w:val="22"/>
              </w:rPr>
              <w:t>focus</w:t>
            </w:r>
            <w:r w:rsidR="00643EC0" w:rsidRPr="00ED35D2">
              <w:rPr>
                <w:sz w:val="22"/>
                <w:szCs w:val="22"/>
              </w:rPr>
              <w:t xml:space="preserve">, CPD and resources for 5 sites </w:t>
            </w:r>
          </w:p>
          <w:p w14:paraId="223AB3E7" w14:textId="77B5CE53" w:rsidR="00472C0C" w:rsidRPr="00ED35D2" w:rsidRDefault="005A46E6" w:rsidP="005F0519">
            <w:pPr>
              <w:pStyle w:val="TableRow"/>
              <w:rPr>
                <w:sz w:val="22"/>
                <w:szCs w:val="22"/>
              </w:rPr>
            </w:pPr>
            <w:r w:rsidRPr="00ED35D2">
              <w:rPr>
                <w:sz w:val="22"/>
                <w:szCs w:val="22"/>
              </w:rPr>
              <w:t>£</w:t>
            </w:r>
            <w:r w:rsidR="00616474" w:rsidRPr="00ED35D2">
              <w:rPr>
                <w:sz w:val="22"/>
                <w:szCs w:val="22"/>
              </w:rPr>
              <w:t>3,000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45ACB" w14:textId="256855D9" w:rsidR="00472C0C" w:rsidRPr="00ED35D2" w:rsidRDefault="00C53FC1">
            <w:pPr>
              <w:pStyle w:val="TableRowCentered"/>
              <w:jc w:val="left"/>
              <w:rPr>
                <w:sz w:val="22"/>
              </w:rPr>
            </w:pPr>
            <w:r w:rsidRPr="00ED35D2">
              <w:rPr>
                <w:sz w:val="22"/>
              </w:rPr>
              <w:t xml:space="preserve">Communication </w:t>
            </w:r>
            <w:r w:rsidR="00616474" w:rsidRPr="00ED35D2">
              <w:rPr>
                <w:sz w:val="22"/>
              </w:rPr>
              <w:t xml:space="preserve">STRATEGY </w:t>
            </w:r>
            <w:r w:rsidRPr="00ED35D2">
              <w:rPr>
                <w:sz w:val="22"/>
              </w:rPr>
              <w:t xml:space="preserve">across 5 sites for communication support, leadership and development of resources.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BE83A" w14:textId="1BCAABA9" w:rsidR="00472C0C" w:rsidRPr="00ED35D2" w:rsidRDefault="003A39A7">
            <w:pPr>
              <w:pStyle w:val="TableRowCentered"/>
              <w:jc w:val="left"/>
              <w:rPr>
                <w:sz w:val="22"/>
              </w:rPr>
            </w:pPr>
            <w:r w:rsidRPr="00ED35D2">
              <w:rPr>
                <w:sz w:val="22"/>
              </w:rPr>
              <w:t>1, 2, 3, 5</w:t>
            </w:r>
          </w:p>
        </w:tc>
      </w:tr>
      <w:tr w:rsidR="00C84814" w:rsidRPr="00ED35D2" w14:paraId="79F46A35"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7855D" w14:textId="77777777" w:rsidR="004108B3" w:rsidRPr="00ED35D2" w:rsidRDefault="004108B3">
            <w:pPr>
              <w:pStyle w:val="TableRow"/>
              <w:rPr>
                <w:sz w:val="22"/>
                <w:szCs w:val="22"/>
              </w:rPr>
            </w:pPr>
          </w:p>
          <w:p w14:paraId="2FE85692" w14:textId="3A972680" w:rsidR="004108B3" w:rsidRPr="00ED35D2" w:rsidRDefault="00F276E8">
            <w:pPr>
              <w:pStyle w:val="TableRow"/>
              <w:rPr>
                <w:sz w:val="22"/>
                <w:szCs w:val="22"/>
              </w:rPr>
            </w:pPr>
            <w:r w:rsidRPr="00ED35D2">
              <w:rPr>
                <w:sz w:val="22"/>
                <w:szCs w:val="22"/>
              </w:rPr>
              <w:t>Continued d</w:t>
            </w:r>
            <w:r w:rsidR="004108B3" w:rsidRPr="00ED35D2">
              <w:rPr>
                <w:sz w:val="22"/>
                <w:szCs w:val="22"/>
              </w:rPr>
              <w:t>evelop</w:t>
            </w:r>
            <w:r w:rsidRPr="00ED35D2">
              <w:rPr>
                <w:sz w:val="22"/>
                <w:szCs w:val="22"/>
              </w:rPr>
              <w:t>ment of resources in</w:t>
            </w:r>
            <w:r w:rsidR="004108B3" w:rsidRPr="00ED35D2">
              <w:rPr>
                <w:sz w:val="22"/>
                <w:szCs w:val="22"/>
              </w:rPr>
              <w:t xml:space="preserve"> reading zones and </w:t>
            </w:r>
            <w:r w:rsidR="00D70212" w:rsidRPr="00ED35D2">
              <w:rPr>
                <w:sz w:val="22"/>
                <w:szCs w:val="22"/>
              </w:rPr>
              <w:t>literacy resources class packs</w:t>
            </w:r>
            <w:r w:rsidR="00643EC0" w:rsidRPr="00ED35D2">
              <w:rPr>
                <w:sz w:val="22"/>
                <w:szCs w:val="22"/>
              </w:rPr>
              <w:t xml:space="preserve"> over 5 sites</w:t>
            </w:r>
            <w:r w:rsidR="00D70212" w:rsidRPr="00ED35D2">
              <w:rPr>
                <w:sz w:val="22"/>
                <w:szCs w:val="22"/>
              </w:rPr>
              <w:t xml:space="preserve">. </w:t>
            </w:r>
          </w:p>
          <w:p w14:paraId="69BCAAAA" w14:textId="77777777" w:rsidR="0034357D" w:rsidRPr="00ED35D2" w:rsidRDefault="0034357D">
            <w:pPr>
              <w:pStyle w:val="TableRow"/>
              <w:rPr>
                <w:sz w:val="22"/>
              </w:rPr>
            </w:pPr>
          </w:p>
          <w:p w14:paraId="2C9D8894" w14:textId="2BE2E0FA" w:rsidR="00CC47FB" w:rsidRPr="00ED35D2" w:rsidRDefault="00643EC0" w:rsidP="00CC47FB">
            <w:pPr>
              <w:pStyle w:val="TableRow"/>
              <w:ind w:left="0"/>
              <w:rPr>
                <w:sz w:val="22"/>
              </w:rPr>
            </w:pPr>
            <w:r w:rsidRPr="00ED35D2">
              <w:rPr>
                <w:sz w:val="22"/>
              </w:rPr>
              <w:t>£3000</w:t>
            </w:r>
          </w:p>
          <w:p w14:paraId="028DD04F" w14:textId="73248082" w:rsidR="000F0906" w:rsidRPr="00ED35D2" w:rsidRDefault="000F0906">
            <w:pPr>
              <w:pStyle w:val="TableRow"/>
              <w:rPr>
                <w:sz w:val="22"/>
              </w:rPr>
            </w:pPr>
            <w:r w:rsidRPr="00ED35D2">
              <w:rPr>
                <w:sz w:val="22"/>
              </w:rPr>
              <w:t xml:space="preserve"> </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57EF3" w14:textId="77777777" w:rsidR="004108B3" w:rsidRPr="00ED35D2" w:rsidRDefault="004108B3" w:rsidP="004108B3">
            <w:pPr>
              <w:pStyle w:val="TableRowCentered"/>
              <w:jc w:val="left"/>
              <w:rPr>
                <w:sz w:val="22"/>
              </w:rPr>
            </w:pPr>
          </w:p>
          <w:p w14:paraId="53AB3E0F" w14:textId="77777777" w:rsidR="004108B3" w:rsidRPr="00ED35D2" w:rsidRDefault="004108B3" w:rsidP="004108B3">
            <w:pPr>
              <w:pStyle w:val="TableRowCentered"/>
              <w:jc w:val="left"/>
              <w:rPr>
                <w:sz w:val="22"/>
                <w:u w:val="single"/>
              </w:rPr>
            </w:pPr>
            <w:r w:rsidRPr="00ED35D2">
              <w:rPr>
                <w:sz w:val="22"/>
              </w:rPr>
              <w:t xml:space="preserve">Prioritise the development of communication and language, develop pupils’ reading using a balanced approach, develop pupils’ capability and motivation to write, and use high quality assessment to ensure pupil progress: </w:t>
            </w:r>
            <w:r w:rsidRPr="00ED35D2">
              <w:rPr>
                <w:sz w:val="22"/>
                <w:u w:val="single"/>
              </w:rPr>
              <w:t>EEF - Preparing for Literacy</w:t>
            </w:r>
          </w:p>
          <w:p w14:paraId="58AF2F02" w14:textId="77777777" w:rsidR="004108B3" w:rsidRPr="00ED35D2" w:rsidRDefault="004108B3" w:rsidP="004108B3">
            <w:pPr>
              <w:pStyle w:val="TableRowCentered"/>
              <w:ind w:left="0"/>
              <w:jc w:val="left"/>
              <w:rPr>
                <w:sz w:val="22"/>
              </w:rPr>
            </w:pPr>
          </w:p>
          <w:p w14:paraId="570CC040" w14:textId="7F32BDFA" w:rsidR="004108B3" w:rsidRPr="00ED35D2" w:rsidRDefault="004108B3" w:rsidP="004108B3">
            <w:pPr>
              <w:pStyle w:val="TableRowCentered"/>
              <w:jc w:val="left"/>
              <w:rPr>
                <w:sz w:val="22"/>
              </w:rPr>
            </w:pPr>
            <w:r w:rsidRPr="00ED35D2">
              <w:rPr>
                <w:sz w:val="22"/>
              </w:rPr>
              <w:t>Learning to read consists of developing skills in two critical areas: 1) Reading each word in a text accurately and fluently. 2) Comprehending the meaning of the text being read:</w:t>
            </w:r>
          </w:p>
          <w:p w14:paraId="157D1A2E" w14:textId="1F3835E3" w:rsidR="00C84814" w:rsidRPr="00ED35D2" w:rsidRDefault="004108B3" w:rsidP="004108B3">
            <w:pPr>
              <w:pStyle w:val="TableRowCentered"/>
              <w:jc w:val="left"/>
              <w:rPr>
                <w:sz w:val="22"/>
              </w:rPr>
            </w:pPr>
            <w:r w:rsidRPr="00ED35D2">
              <w:rPr>
                <w:sz w:val="22"/>
                <w:u w:val="single"/>
              </w:rPr>
              <w:t xml:space="preserve">Learning to Read: “The Simple View of Reading” | National </w:t>
            </w:r>
            <w:proofErr w:type="spellStart"/>
            <w:r w:rsidRPr="00ED35D2">
              <w:rPr>
                <w:sz w:val="22"/>
                <w:u w:val="single"/>
              </w:rPr>
              <w:t>Center</w:t>
            </w:r>
            <w:proofErr w:type="spellEnd"/>
            <w:r w:rsidRPr="00ED35D2">
              <w:rPr>
                <w:sz w:val="22"/>
                <w:u w:val="single"/>
              </w:rPr>
              <w:t xml:space="preserve"> on Improving Literacy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20205" w14:textId="287FBD6B" w:rsidR="00C84814" w:rsidRPr="00ED35D2" w:rsidRDefault="003A39A7">
            <w:pPr>
              <w:pStyle w:val="TableRowCentered"/>
              <w:jc w:val="left"/>
              <w:rPr>
                <w:sz w:val="22"/>
              </w:rPr>
            </w:pPr>
            <w:r w:rsidRPr="00ED35D2">
              <w:rPr>
                <w:sz w:val="22"/>
              </w:rPr>
              <w:t>1, 2, 3, 5</w:t>
            </w:r>
          </w:p>
        </w:tc>
      </w:tr>
      <w:tr w:rsidR="00E66558" w:rsidRPr="00ED35D2" w14:paraId="2A7D5521"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97E89" w14:textId="71F9AE4A" w:rsidR="00E66558" w:rsidRPr="00ED35D2" w:rsidRDefault="00F276E8">
            <w:pPr>
              <w:pStyle w:val="TableRow"/>
              <w:rPr>
                <w:sz w:val="22"/>
              </w:rPr>
            </w:pPr>
            <w:r w:rsidRPr="00ED35D2">
              <w:rPr>
                <w:sz w:val="22"/>
              </w:rPr>
              <w:t xml:space="preserve">Expansion of </w:t>
            </w:r>
            <w:r w:rsidR="003A39A7" w:rsidRPr="00ED35D2">
              <w:rPr>
                <w:sz w:val="22"/>
              </w:rPr>
              <w:t>Phonics</w:t>
            </w:r>
            <w:r w:rsidR="00E209EF" w:rsidRPr="00ED35D2">
              <w:rPr>
                <w:sz w:val="22"/>
              </w:rPr>
              <w:t xml:space="preserve"> programme</w:t>
            </w:r>
            <w:r w:rsidR="005F0519" w:rsidRPr="00ED35D2">
              <w:rPr>
                <w:sz w:val="22"/>
              </w:rPr>
              <w:t xml:space="preserve"> and phonics resources</w:t>
            </w:r>
            <w:r w:rsidRPr="00ED35D2">
              <w:rPr>
                <w:sz w:val="22"/>
              </w:rPr>
              <w:t xml:space="preserve"> beyond </w:t>
            </w:r>
            <w:proofErr w:type="gramStart"/>
            <w:r w:rsidRPr="00ED35D2">
              <w:rPr>
                <w:sz w:val="22"/>
              </w:rPr>
              <w:t xml:space="preserve">Twinkl </w:t>
            </w:r>
            <w:r w:rsidR="005F0519" w:rsidRPr="00ED35D2">
              <w:rPr>
                <w:sz w:val="22"/>
              </w:rPr>
              <w:t>.</w:t>
            </w:r>
            <w:proofErr w:type="gramEnd"/>
            <w:r w:rsidR="005F0519" w:rsidRPr="00ED35D2">
              <w:rPr>
                <w:sz w:val="22"/>
              </w:rPr>
              <w:t xml:space="preserve"> CPD </w:t>
            </w:r>
            <w:r w:rsidR="00065116" w:rsidRPr="00ED35D2">
              <w:rPr>
                <w:sz w:val="22"/>
              </w:rPr>
              <w:t xml:space="preserve">for all staff </w:t>
            </w:r>
            <w:r w:rsidR="005F0519" w:rsidRPr="00ED35D2">
              <w:rPr>
                <w:sz w:val="22"/>
              </w:rPr>
              <w:t>on phonics delivery.</w:t>
            </w:r>
            <w:r w:rsidR="00643EC0" w:rsidRPr="00ED35D2">
              <w:rPr>
                <w:sz w:val="22"/>
              </w:rPr>
              <w:t xml:space="preserve"> Including deployment of phonics specialist interventions in timetable </w:t>
            </w:r>
          </w:p>
          <w:p w14:paraId="2D6930A2" w14:textId="77777777" w:rsidR="00D70212" w:rsidRPr="00ED35D2" w:rsidRDefault="00D70212">
            <w:pPr>
              <w:pStyle w:val="TableRow"/>
              <w:rPr>
                <w:i/>
                <w:sz w:val="22"/>
              </w:rPr>
            </w:pPr>
          </w:p>
          <w:p w14:paraId="2A7D551E" w14:textId="3A056B2D" w:rsidR="00873EA8" w:rsidRPr="00ED35D2" w:rsidRDefault="005636C1" w:rsidP="005A46E6">
            <w:pPr>
              <w:pStyle w:val="TableRow"/>
              <w:rPr>
                <w:i/>
                <w:sz w:val="22"/>
              </w:rPr>
            </w:pPr>
            <w:r w:rsidRPr="00ED35D2">
              <w:rPr>
                <w:i/>
                <w:sz w:val="22"/>
              </w:rPr>
              <w:t>£</w:t>
            </w:r>
            <w:r w:rsidR="007F2BDB" w:rsidRPr="00ED35D2">
              <w:rPr>
                <w:i/>
                <w:sz w:val="22"/>
              </w:rPr>
              <w:t>1</w:t>
            </w:r>
            <w:r w:rsidR="00616474" w:rsidRPr="00ED35D2">
              <w:rPr>
                <w:i/>
                <w:sz w:val="22"/>
              </w:rPr>
              <w:t>1</w:t>
            </w:r>
            <w:r w:rsidR="005A46E6" w:rsidRPr="00ED35D2">
              <w:rPr>
                <w:i/>
                <w:sz w:val="22"/>
              </w:rPr>
              <w:t>000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A1AC6" w14:textId="77777777" w:rsidR="00C108EC" w:rsidRPr="00ED35D2" w:rsidRDefault="00C108EC" w:rsidP="00796DD7">
            <w:pPr>
              <w:pStyle w:val="TableRowCentered"/>
              <w:jc w:val="left"/>
              <w:rPr>
                <w:sz w:val="22"/>
              </w:rPr>
            </w:pPr>
            <w:r w:rsidRPr="00ED35D2">
              <w:rPr>
                <w:sz w:val="22"/>
              </w:rPr>
              <w:t xml:space="preserve">Pupils eligible for free school meals typically receive similar or greater benefit from phonics interventions or approaches. This is likely to be due to the explicit nature of the instruction and the intensive support provided: </w:t>
            </w:r>
          </w:p>
          <w:p w14:paraId="73B936DB" w14:textId="45D1A595" w:rsidR="00E66558" w:rsidRPr="00ED35D2" w:rsidRDefault="00796DD7" w:rsidP="00796DD7">
            <w:pPr>
              <w:pStyle w:val="TableRowCentered"/>
              <w:jc w:val="left"/>
              <w:rPr>
                <w:sz w:val="22"/>
                <w:u w:val="single"/>
              </w:rPr>
            </w:pPr>
            <w:r w:rsidRPr="00ED35D2">
              <w:rPr>
                <w:sz w:val="22"/>
                <w:u w:val="single"/>
              </w:rPr>
              <w:t xml:space="preserve">EEF - Phonics </w:t>
            </w:r>
          </w:p>
          <w:p w14:paraId="4D1A4A9E" w14:textId="77777777" w:rsidR="00857173" w:rsidRPr="00ED35D2" w:rsidRDefault="00857173" w:rsidP="00796DD7">
            <w:pPr>
              <w:pStyle w:val="TableRowCentered"/>
              <w:jc w:val="left"/>
              <w:rPr>
                <w:sz w:val="22"/>
                <w:u w:val="single"/>
              </w:rPr>
            </w:pPr>
          </w:p>
          <w:p w14:paraId="2A7D551F" w14:textId="170F53A6" w:rsidR="00656F26" w:rsidRPr="00ED35D2" w:rsidRDefault="004E7DF6" w:rsidP="00796DD7">
            <w:pPr>
              <w:pStyle w:val="TableRowCentered"/>
              <w:jc w:val="left"/>
              <w:rPr>
                <w:sz w:val="22"/>
                <w:u w:val="single"/>
              </w:rPr>
            </w:pPr>
            <w:r w:rsidRPr="00ED35D2">
              <w:rPr>
                <w:sz w:val="22"/>
              </w:rPr>
              <w:t xml:space="preserve">High quality teaching improves pupil outcomes, and effective professional development </w:t>
            </w:r>
            <w:r w:rsidRPr="00ED35D2">
              <w:rPr>
                <w:sz w:val="22"/>
              </w:rPr>
              <w:lastRenderedPageBreak/>
              <w:t xml:space="preserve">offers a crucial tool to develop teaching quality and enhance children’s outcomes in the classroom: </w:t>
            </w:r>
            <w:r w:rsidR="00656F26" w:rsidRPr="00ED35D2">
              <w:rPr>
                <w:sz w:val="22"/>
                <w:u w:val="single"/>
              </w:rPr>
              <w:t>EEF - Effective Professional 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D809277" w:rsidR="00E66558" w:rsidRPr="00ED35D2" w:rsidRDefault="003A39A7">
            <w:pPr>
              <w:pStyle w:val="TableRowCentered"/>
              <w:jc w:val="left"/>
              <w:rPr>
                <w:sz w:val="22"/>
              </w:rPr>
            </w:pPr>
            <w:r w:rsidRPr="00ED35D2">
              <w:rPr>
                <w:sz w:val="22"/>
              </w:rPr>
              <w:lastRenderedPageBreak/>
              <w:t xml:space="preserve">1, </w:t>
            </w:r>
            <w:r w:rsidR="00622C39" w:rsidRPr="00ED35D2">
              <w:rPr>
                <w:sz w:val="22"/>
              </w:rPr>
              <w:t>2</w:t>
            </w:r>
            <w:r w:rsidRPr="00ED35D2">
              <w:rPr>
                <w:sz w:val="22"/>
              </w:rPr>
              <w:t>, 3, 5</w:t>
            </w:r>
          </w:p>
        </w:tc>
      </w:tr>
      <w:tr w:rsidR="005F0519" w:rsidRPr="00ED35D2" w14:paraId="48397300"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F56FF" w14:textId="4924155B" w:rsidR="007F2BDB" w:rsidRPr="00ED35D2" w:rsidRDefault="007F2BDB" w:rsidP="00377867">
            <w:pPr>
              <w:pStyle w:val="TableRow"/>
              <w:rPr>
                <w:sz w:val="22"/>
              </w:rPr>
            </w:pPr>
            <w:r w:rsidRPr="00ED35D2">
              <w:rPr>
                <w:sz w:val="22"/>
              </w:rPr>
              <w:t xml:space="preserve">Purchase of Skills Builder package for continued development of Preparation for Adulthood and skills development. </w:t>
            </w:r>
          </w:p>
          <w:p w14:paraId="46D1B2AB" w14:textId="6EBAA43D" w:rsidR="005F0519" w:rsidRPr="00ED35D2" w:rsidRDefault="005F0519" w:rsidP="00377867">
            <w:pPr>
              <w:pStyle w:val="TableRow"/>
              <w:rPr>
                <w:sz w:val="22"/>
              </w:rPr>
            </w:pPr>
            <w:r w:rsidRPr="00ED35D2">
              <w:rPr>
                <w:sz w:val="22"/>
              </w:rPr>
              <w:t>Enrichment opportunities embedded across the curriculum</w:t>
            </w:r>
            <w:r w:rsidR="00377867" w:rsidRPr="00ED35D2">
              <w:rPr>
                <w:sz w:val="22"/>
              </w:rPr>
              <w:t xml:space="preserve">, including curriculum REAL experience days via workshops from visiting practitioners. </w:t>
            </w:r>
            <w:r w:rsidR="007F2BDB" w:rsidRPr="00ED35D2">
              <w:rPr>
                <w:sz w:val="22"/>
              </w:rPr>
              <w:t xml:space="preserve">Additional </w:t>
            </w:r>
            <w:r w:rsidR="00377867" w:rsidRPr="00ED35D2">
              <w:rPr>
                <w:sz w:val="22"/>
              </w:rPr>
              <w:t xml:space="preserve">Educational outings embedded across the </w:t>
            </w:r>
            <w:r w:rsidR="007F2BDB" w:rsidRPr="00ED35D2">
              <w:rPr>
                <w:sz w:val="22"/>
              </w:rPr>
              <w:t>curriculum linked to Skills Builder programme.</w:t>
            </w:r>
          </w:p>
          <w:p w14:paraId="656D1A57" w14:textId="77777777" w:rsidR="003C7300" w:rsidRPr="00ED35D2" w:rsidRDefault="003C7300" w:rsidP="00377867">
            <w:pPr>
              <w:pStyle w:val="TableRow"/>
              <w:rPr>
                <w:i/>
                <w:sz w:val="22"/>
              </w:rPr>
            </w:pPr>
          </w:p>
          <w:p w14:paraId="4A37E92A" w14:textId="30F9B4B5" w:rsidR="003C7300" w:rsidRPr="00ED35D2" w:rsidRDefault="00645810" w:rsidP="00377867">
            <w:pPr>
              <w:pStyle w:val="TableRow"/>
              <w:rPr>
                <w:i/>
                <w:sz w:val="22"/>
              </w:rPr>
            </w:pPr>
            <w:r w:rsidRPr="00ED35D2">
              <w:rPr>
                <w:i/>
                <w:sz w:val="22"/>
              </w:rPr>
              <w:t>£</w:t>
            </w:r>
            <w:r w:rsidR="007F2BDB" w:rsidRPr="00ED35D2">
              <w:rPr>
                <w:i/>
                <w:sz w:val="22"/>
              </w:rPr>
              <w:t>3000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4811" w14:textId="6CE3DD1D" w:rsidR="005F0519" w:rsidRPr="00ED35D2" w:rsidRDefault="00377867" w:rsidP="001C1A4F">
            <w:pPr>
              <w:pStyle w:val="TableRowCentered"/>
              <w:jc w:val="left"/>
              <w:rPr>
                <w:sz w:val="22"/>
              </w:rPr>
            </w:pPr>
            <w:r w:rsidRPr="00ED35D2">
              <w:rPr>
                <w:sz w:val="22"/>
              </w:rPr>
              <w:t>Learning is contextualised in concrete REAL experiences and language-ric</w:t>
            </w:r>
            <w:r w:rsidR="001C1A4F" w:rsidRPr="00ED35D2">
              <w:rPr>
                <w:sz w:val="22"/>
              </w:rPr>
              <w:t xml:space="preserve">h environment: </w:t>
            </w:r>
            <w:r w:rsidR="00B7509F" w:rsidRPr="00ED35D2">
              <w:rPr>
                <w:sz w:val="22"/>
                <w:u w:val="single"/>
              </w:rPr>
              <w:t>EEF - Life skills and enrichment</w:t>
            </w:r>
          </w:p>
          <w:p w14:paraId="0606A9B9" w14:textId="77777777" w:rsidR="00B7509F" w:rsidRPr="00ED35D2" w:rsidRDefault="00B7509F">
            <w:pPr>
              <w:pStyle w:val="TableRowCentered"/>
              <w:jc w:val="left"/>
              <w:rPr>
                <w:sz w:val="22"/>
                <w:u w:val="single"/>
              </w:rPr>
            </w:pPr>
          </w:p>
          <w:p w14:paraId="5DF8C7B3" w14:textId="13FBCD89" w:rsidR="00B7509F" w:rsidRPr="00ED35D2" w:rsidRDefault="00B7509F" w:rsidP="00B7509F">
            <w:pPr>
              <w:pStyle w:val="TableRowCentered"/>
              <w:jc w:val="left"/>
              <w:rPr>
                <w:sz w:val="22"/>
              </w:rPr>
            </w:pPr>
            <w:r w:rsidRPr="00ED35D2">
              <w:rPr>
                <w:sz w:val="22"/>
              </w:rPr>
              <w:t>Ofsted (2019) places emphasis on improving cultural capital, particularly for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1F6E5" w14:textId="03A26BE6" w:rsidR="005F0519" w:rsidRPr="00ED35D2" w:rsidRDefault="00622C39">
            <w:pPr>
              <w:pStyle w:val="TableRowCentered"/>
              <w:jc w:val="left"/>
              <w:rPr>
                <w:sz w:val="22"/>
              </w:rPr>
            </w:pPr>
            <w:r w:rsidRPr="00ED35D2">
              <w:rPr>
                <w:sz w:val="22"/>
              </w:rPr>
              <w:t>1,3,4,5</w:t>
            </w:r>
          </w:p>
        </w:tc>
      </w:tr>
      <w:tr w:rsidR="005F0519" w:rsidRPr="00ED35D2" w14:paraId="557D78DB"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09C15" w14:textId="77777777" w:rsidR="005F0519" w:rsidRPr="00ED35D2" w:rsidRDefault="000A52AC" w:rsidP="000A52AC">
            <w:pPr>
              <w:pStyle w:val="TableRow"/>
              <w:rPr>
                <w:color w:val="auto"/>
                <w:sz w:val="22"/>
              </w:rPr>
            </w:pPr>
            <w:r w:rsidRPr="00ED35D2">
              <w:rPr>
                <w:color w:val="auto"/>
                <w:sz w:val="22"/>
              </w:rPr>
              <w:t>High quality training and CPD package for all staff. Ongoing CPD delivered by subject specialists, providing practical</w:t>
            </w:r>
            <w:r w:rsidR="00D3593C" w:rsidRPr="00ED35D2">
              <w:rPr>
                <w:color w:val="auto"/>
                <w:sz w:val="22"/>
              </w:rPr>
              <w:t xml:space="preserve"> support</w:t>
            </w:r>
            <w:r w:rsidRPr="00ED35D2">
              <w:rPr>
                <w:color w:val="auto"/>
                <w:sz w:val="22"/>
              </w:rPr>
              <w:t>. Professional development opportunities for staff to further develop their skills.</w:t>
            </w:r>
          </w:p>
          <w:p w14:paraId="1FEA9A50" w14:textId="062EAFE1" w:rsidR="00A76EAB" w:rsidRPr="00ED35D2" w:rsidRDefault="00A76EAB" w:rsidP="000A52AC">
            <w:pPr>
              <w:pStyle w:val="TableRow"/>
              <w:rPr>
                <w:color w:val="auto"/>
                <w:sz w:val="22"/>
              </w:rPr>
            </w:pPr>
            <w:r w:rsidRPr="00ED35D2">
              <w:rPr>
                <w:sz w:val="22"/>
              </w:rPr>
              <w:t>Continued Phonics training- Twinkl and other providers for tailored packages for pupils.</w:t>
            </w:r>
          </w:p>
          <w:p w14:paraId="7484B528" w14:textId="3FC052AD" w:rsidR="003C7300" w:rsidRPr="00ED35D2" w:rsidRDefault="00645810" w:rsidP="000A52AC">
            <w:pPr>
              <w:pStyle w:val="TableRow"/>
              <w:rPr>
                <w:sz w:val="22"/>
              </w:rPr>
            </w:pPr>
            <w:r w:rsidRPr="00ED35D2">
              <w:rPr>
                <w:sz w:val="22"/>
              </w:rPr>
              <w:t>£</w:t>
            </w:r>
            <w:r w:rsidR="005A51DA" w:rsidRPr="00ED35D2">
              <w:rPr>
                <w:sz w:val="22"/>
              </w:rPr>
              <w:t>2</w:t>
            </w:r>
            <w:r w:rsidR="00907BF2" w:rsidRPr="00ED35D2">
              <w:rPr>
                <w:sz w:val="22"/>
              </w:rPr>
              <w:t>500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B9E9A" w14:textId="3D18F2D1" w:rsidR="005F0519" w:rsidRPr="00ED35D2" w:rsidRDefault="004E7DF6">
            <w:pPr>
              <w:pStyle w:val="TableRowCentered"/>
              <w:jc w:val="left"/>
              <w:rPr>
                <w:sz w:val="22"/>
                <w:u w:val="single"/>
              </w:rPr>
            </w:pPr>
            <w:r w:rsidRPr="00ED35D2">
              <w:rPr>
                <w:sz w:val="22"/>
              </w:rPr>
              <w:t xml:space="preserve">High quality teaching improves pupil outcomes, and effective professional development offers a crucial tool to develop teaching quality and enhance children’s outcomes in the classroom. Professional development effectively builds knowledge, motivates staff, develops teaching techniques, and embeds practice: </w:t>
            </w:r>
            <w:r w:rsidR="00656F26" w:rsidRPr="00ED35D2">
              <w:rPr>
                <w:sz w:val="22"/>
                <w:u w:val="single"/>
              </w:rPr>
              <w:t>EEF - Effective Professional Development</w:t>
            </w:r>
          </w:p>
          <w:p w14:paraId="2226C6EE" w14:textId="3893B044" w:rsidR="000A52AC" w:rsidRPr="00ED35D2" w:rsidRDefault="000A52A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A54A1" w14:textId="03F8AE6F" w:rsidR="005F0519" w:rsidRPr="00ED35D2" w:rsidRDefault="00622C39">
            <w:pPr>
              <w:pStyle w:val="TableRowCentered"/>
              <w:jc w:val="left"/>
              <w:rPr>
                <w:sz w:val="22"/>
              </w:rPr>
            </w:pPr>
            <w:r w:rsidRPr="00ED35D2">
              <w:rPr>
                <w:sz w:val="22"/>
              </w:rPr>
              <w:t>1,2,3,4,5</w:t>
            </w:r>
          </w:p>
        </w:tc>
      </w:tr>
      <w:tr w:rsidR="00921F5D" w:rsidRPr="00ED35D2" w14:paraId="3B886187" w14:textId="77777777" w:rsidTr="00C561E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A0BA5" w14:textId="25D3C961" w:rsidR="00921F5D" w:rsidRPr="00ED35D2" w:rsidRDefault="00907BF2">
            <w:pPr>
              <w:pStyle w:val="TableRow"/>
              <w:rPr>
                <w:sz w:val="22"/>
              </w:rPr>
            </w:pPr>
            <w:r w:rsidRPr="00ED35D2">
              <w:rPr>
                <w:sz w:val="22"/>
              </w:rPr>
              <w:t xml:space="preserve">Continued use of </w:t>
            </w:r>
            <w:r w:rsidR="00921F5D" w:rsidRPr="00ED35D2">
              <w:rPr>
                <w:sz w:val="22"/>
              </w:rPr>
              <w:t>Access</w:t>
            </w:r>
            <w:r w:rsidR="00081A06" w:rsidRPr="00ED35D2">
              <w:rPr>
                <w:sz w:val="22"/>
              </w:rPr>
              <w:t>ible technology available to support teaching and learning.</w:t>
            </w:r>
            <w:r w:rsidR="000F5FD0" w:rsidRPr="00ED35D2">
              <w:rPr>
                <w:sz w:val="22"/>
              </w:rPr>
              <w:t xml:space="preserve"> Accelerated Reader package and Handwriting Tech Pens. </w:t>
            </w:r>
          </w:p>
          <w:p w14:paraId="7C3990E8" w14:textId="77777777" w:rsidR="00CC47FB" w:rsidRPr="00ED35D2" w:rsidRDefault="00CC47FB">
            <w:pPr>
              <w:pStyle w:val="TableRow"/>
              <w:rPr>
                <w:sz w:val="22"/>
              </w:rPr>
            </w:pPr>
          </w:p>
          <w:p w14:paraId="6BB1003E" w14:textId="1D248B1E" w:rsidR="00CC47FB" w:rsidRPr="00ED35D2" w:rsidRDefault="00645810">
            <w:pPr>
              <w:pStyle w:val="TableRow"/>
              <w:rPr>
                <w:sz w:val="22"/>
              </w:rPr>
            </w:pPr>
            <w:r w:rsidRPr="00ED35D2">
              <w:rPr>
                <w:sz w:val="22"/>
              </w:rPr>
              <w:t>£</w:t>
            </w:r>
            <w:r w:rsidR="00616474" w:rsidRPr="00ED35D2">
              <w:rPr>
                <w:sz w:val="22"/>
              </w:rPr>
              <w:t>4500</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33B25" w14:textId="30117BAC" w:rsidR="00921F5D" w:rsidRPr="00ED35D2" w:rsidRDefault="00081A06" w:rsidP="00105519">
            <w:pPr>
              <w:pStyle w:val="TableRowCentered"/>
              <w:jc w:val="left"/>
              <w:rPr>
                <w:sz w:val="22"/>
              </w:rPr>
            </w:pPr>
            <w:r w:rsidRPr="00ED35D2">
              <w:rPr>
                <w:sz w:val="22"/>
              </w:rPr>
              <w:t>For pupils with SEND, technology can be a useful tool to support teaching. Th</w:t>
            </w:r>
            <w:r w:rsidR="004A0B9B" w:rsidRPr="00ED35D2">
              <w:rPr>
                <w:sz w:val="22"/>
              </w:rPr>
              <w:t>ese resources</w:t>
            </w:r>
            <w:r w:rsidRPr="00ED35D2">
              <w:rPr>
                <w:sz w:val="22"/>
              </w:rPr>
              <w:t xml:space="preserve"> will also support pupils’ literacy skills and help to deli</w:t>
            </w:r>
            <w:r w:rsidR="00105519" w:rsidRPr="00ED35D2">
              <w:rPr>
                <w:sz w:val="22"/>
              </w:rPr>
              <w:t xml:space="preserve">ver the curriculum: </w:t>
            </w:r>
            <w:r w:rsidRPr="00ED35D2">
              <w:rPr>
                <w:sz w:val="22"/>
                <w:u w:val="single"/>
              </w:rPr>
              <w:t>EEF</w:t>
            </w:r>
            <w:r w:rsidR="003E09B0" w:rsidRPr="00ED35D2">
              <w:rPr>
                <w:sz w:val="22"/>
                <w:u w:val="single"/>
              </w:rPr>
              <w:t xml:space="preserve"> -</w:t>
            </w:r>
            <w:r w:rsidRPr="00ED35D2">
              <w:rPr>
                <w:sz w:val="22"/>
                <w:u w:val="single"/>
              </w:rPr>
              <w:t xml:space="preserve"> Using Digital Technology to Improve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AE37" w14:textId="13420FA7" w:rsidR="00921F5D" w:rsidRPr="00ED35D2" w:rsidRDefault="00622C39">
            <w:pPr>
              <w:pStyle w:val="TableRowCentered"/>
              <w:jc w:val="left"/>
              <w:rPr>
                <w:sz w:val="22"/>
              </w:rPr>
            </w:pPr>
            <w:r w:rsidRPr="00ED35D2">
              <w:rPr>
                <w:sz w:val="22"/>
              </w:rPr>
              <w:t>1,2</w:t>
            </w:r>
          </w:p>
        </w:tc>
      </w:tr>
    </w:tbl>
    <w:p w14:paraId="2A7D5522" w14:textId="77777777" w:rsidR="00E66558" w:rsidRPr="00ED35D2" w:rsidRDefault="00E66558" w:rsidP="00ED5108"/>
    <w:p w14:paraId="2A7D5523" w14:textId="5B2BE35F" w:rsidR="00E66558" w:rsidRPr="00ED35D2" w:rsidRDefault="009D71E8" w:rsidP="00AA355B">
      <w:pPr>
        <w:pStyle w:val="Heading3"/>
      </w:pPr>
      <w:r w:rsidRPr="00ED35D2">
        <w:t xml:space="preserve">Targeted academic support (for example, </w:t>
      </w:r>
      <w:r w:rsidR="00D33FE5" w:rsidRPr="00ED35D2">
        <w:t>tutoring, one-to-one support</w:t>
      </w:r>
      <w:r w:rsidR="00F776E1" w:rsidRPr="00ED35D2">
        <w:t>,</w:t>
      </w:r>
      <w:r w:rsidR="00D33FE5" w:rsidRPr="00ED35D2">
        <w:t xml:space="preserve"> </w:t>
      </w:r>
      <w:r w:rsidRPr="00ED35D2">
        <w:t xml:space="preserve">structured interventions) </w:t>
      </w:r>
    </w:p>
    <w:p w14:paraId="2A7D5524" w14:textId="588BD43E" w:rsidR="00E66558" w:rsidRPr="00ED35D2" w:rsidRDefault="009D71E8">
      <w:r w:rsidRPr="00ED35D2">
        <w:t xml:space="preserve">Budgeted cost: £ </w:t>
      </w:r>
      <w:r w:rsidR="00616474" w:rsidRPr="00ED35D2">
        <w:rPr>
          <w:i/>
          <w:iCs/>
        </w:rPr>
        <w:t>16160</w:t>
      </w:r>
    </w:p>
    <w:tbl>
      <w:tblPr>
        <w:tblW w:w="5043" w:type="pct"/>
        <w:tblCellMar>
          <w:left w:w="10" w:type="dxa"/>
          <w:right w:w="10" w:type="dxa"/>
        </w:tblCellMar>
        <w:tblLook w:val="04A0" w:firstRow="1" w:lastRow="0" w:firstColumn="1" w:lastColumn="0" w:noHBand="0" w:noVBand="1"/>
      </w:tblPr>
      <w:tblGrid>
        <w:gridCol w:w="2689"/>
        <w:gridCol w:w="4252"/>
        <w:gridCol w:w="2627"/>
      </w:tblGrid>
      <w:tr w:rsidR="00E66558" w:rsidRPr="00ED35D2" w14:paraId="2A7D5528" w14:textId="77777777" w:rsidTr="001C1A4F">
        <w:trPr>
          <w:trHeight w:val="675"/>
        </w:trPr>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D35D2" w:rsidRDefault="009D71E8">
            <w:pPr>
              <w:pStyle w:val="TableHeader"/>
              <w:jc w:val="left"/>
            </w:pPr>
            <w:r w:rsidRPr="00ED35D2">
              <w:lastRenderedPageBreak/>
              <w:t>Activity</w:t>
            </w:r>
          </w:p>
        </w:tc>
        <w:tc>
          <w:tcPr>
            <w:tcW w:w="42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D35D2" w:rsidRDefault="009D71E8">
            <w:pPr>
              <w:pStyle w:val="TableHeader"/>
              <w:jc w:val="left"/>
            </w:pPr>
            <w:r w:rsidRPr="00ED35D2">
              <w:t>Evidence that supports this approach</w:t>
            </w:r>
          </w:p>
        </w:tc>
        <w:tc>
          <w:tcPr>
            <w:tcW w:w="2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D35D2" w:rsidRDefault="009D71E8">
            <w:pPr>
              <w:pStyle w:val="TableHeader"/>
              <w:jc w:val="left"/>
            </w:pPr>
            <w:r w:rsidRPr="00ED35D2">
              <w:t>Challenge number(s) addressed</w:t>
            </w:r>
          </w:p>
        </w:tc>
      </w:tr>
      <w:tr w:rsidR="00E66558" w:rsidRPr="00ED35D2" w14:paraId="2A7D5530" w14:textId="77777777" w:rsidTr="001C1A4F">
        <w:trPr>
          <w:trHeight w:val="1402"/>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85CA4" w14:textId="77777777" w:rsidR="00E66558" w:rsidRPr="00ED35D2" w:rsidRDefault="00081A06" w:rsidP="00081A06">
            <w:pPr>
              <w:pStyle w:val="TableRow"/>
              <w:ind w:left="0"/>
              <w:rPr>
                <w:sz w:val="22"/>
              </w:rPr>
            </w:pPr>
            <w:r w:rsidRPr="00ED35D2">
              <w:rPr>
                <w:sz w:val="22"/>
              </w:rPr>
              <w:t>Occupational therapist – external provider to provide targeted support to meet individual needs.</w:t>
            </w:r>
            <w:r w:rsidR="00645810" w:rsidRPr="00ED35D2">
              <w:rPr>
                <w:sz w:val="22"/>
              </w:rPr>
              <w:t xml:space="preserve"> </w:t>
            </w:r>
          </w:p>
          <w:p w14:paraId="2A7D552D" w14:textId="09680E65" w:rsidR="00645810" w:rsidRPr="00ED35D2" w:rsidRDefault="00645810" w:rsidP="00081A06">
            <w:pPr>
              <w:pStyle w:val="TableRow"/>
              <w:ind w:left="0"/>
              <w:rPr>
                <w:sz w:val="22"/>
              </w:rPr>
            </w:pPr>
            <w:r w:rsidRPr="00ED35D2">
              <w:rPr>
                <w:sz w:val="22"/>
              </w:rPr>
              <w:t>£2160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0543178" w:rsidR="00E66558" w:rsidRPr="00ED35D2" w:rsidRDefault="001B6D17" w:rsidP="001B6D17">
            <w:pPr>
              <w:pStyle w:val="TableRowCentered"/>
              <w:jc w:val="left"/>
              <w:rPr>
                <w:sz w:val="22"/>
              </w:rPr>
            </w:pPr>
            <w:r w:rsidRPr="00ED35D2">
              <w:rPr>
                <w:sz w:val="22"/>
              </w:rPr>
              <w:t xml:space="preserve">Supporting social and emotional well-being and behaviour needs including physical needs: </w:t>
            </w:r>
            <w:r w:rsidRPr="00ED35D2">
              <w:rPr>
                <w:sz w:val="22"/>
                <w:u w:val="single"/>
              </w:rPr>
              <w:t xml:space="preserve">EEF </w:t>
            </w:r>
            <w:r w:rsidR="00857173" w:rsidRPr="00ED35D2">
              <w:rPr>
                <w:sz w:val="22"/>
                <w:u w:val="single"/>
              </w:rPr>
              <w:t>-</w:t>
            </w:r>
            <w:r w:rsidRPr="00ED35D2">
              <w:rPr>
                <w:sz w:val="22"/>
                <w:u w:val="single"/>
              </w:rPr>
              <w:t xml:space="preserve"> Improving Behaviour in Schools</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A6214B7" w:rsidR="00E66558" w:rsidRPr="00ED35D2" w:rsidRDefault="003A39A7">
            <w:pPr>
              <w:pStyle w:val="TableRowCentered"/>
              <w:jc w:val="left"/>
              <w:rPr>
                <w:sz w:val="22"/>
              </w:rPr>
            </w:pPr>
            <w:r w:rsidRPr="00ED35D2">
              <w:rPr>
                <w:sz w:val="22"/>
              </w:rPr>
              <w:t xml:space="preserve">1, </w:t>
            </w:r>
            <w:r w:rsidR="00622C39" w:rsidRPr="00ED35D2">
              <w:rPr>
                <w:sz w:val="22"/>
              </w:rPr>
              <w:t>4,5</w:t>
            </w:r>
          </w:p>
        </w:tc>
      </w:tr>
      <w:tr w:rsidR="00476D39" w:rsidRPr="00ED35D2" w14:paraId="6BD7C878" w14:textId="77777777" w:rsidTr="001C1A4F">
        <w:trPr>
          <w:trHeight w:val="219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EEB32" w14:textId="77777777" w:rsidR="00476D39" w:rsidRPr="00ED35D2" w:rsidRDefault="00564E18">
            <w:pPr>
              <w:pStyle w:val="TableRow"/>
              <w:rPr>
                <w:sz w:val="22"/>
              </w:rPr>
            </w:pPr>
            <w:r w:rsidRPr="00ED35D2">
              <w:rPr>
                <w:sz w:val="22"/>
              </w:rPr>
              <w:t>Post-16 readiness intervention. Release time for upper school tutors to deliver to KS4, including bus training, college visits, college interviews and transition meetings.</w:t>
            </w:r>
          </w:p>
          <w:p w14:paraId="04D0B973" w14:textId="77777777" w:rsidR="00645810" w:rsidRPr="00ED35D2" w:rsidRDefault="00645810">
            <w:pPr>
              <w:pStyle w:val="TableRow"/>
              <w:rPr>
                <w:sz w:val="22"/>
              </w:rPr>
            </w:pPr>
          </w:p>
          <w:p w14:paraId="08CF38F6" w14:textId="30B0C133" w:rsidR="00645810" w:rsidRPr="00ED35D2" w:rsidRDefault="00645810">
            <w:pPr>
              <w:pStyle w:val="TableRow"/>
              <w:rPr>
                <w:sz w:val="22"/>
              </w:rPr>
            </w:pPr>
            <w:r w:rsidRPr="00ED35D2">
              <w:rPr>
                <w:sz w:val="22"/>
              </w:rPr>
              <w:t xml:space="preserve">£3000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8F270" w14:textId="17A66957" w:rsidR="00476D39" w:rsidRPr="00ED35D2" w:rsidRDefault="00857173">
            <w:pPr>
              <w:pStyle w:val="TableRowCentered"/>
              <w:jc w:val="left"/>
              <w:rPr>
                <w:sz w:val="22"/>
              </w:rPr>
            </w:pPr>
            <w:r w:rsidRPr="00ED35D2">
              <w:rPr>
                <w:sz w:val="22"/>
              </w:rPr>
              <w:t>Independent Travel T</w:t>
            </w:r>
            <w:r w:rsidR="00036AF5" w:rsidRPr="00ED35D2">
              <w:rPr>
                <w:sz w:val="22"/>
              </w:rPr>
              <w:t>raining is likely to enhance pupils’ soci</w:t>
            </w:r>
            <w:r w:rsidR="001B6D17" w:rsidRPr="00ED35D2">
              <w:rPr>
                <w:sz w:val="22"/>
              </w:rPr>
              <w:t>al and employment opportunities:</w:t>
            </w:r>
            <w:r w:rsidR="00036AF5" w:rsidRPr="00ED35D2">
              <w:rPr>
                <w:sz w:val="22"/>
              </w:rPr>
              <w:t xml:space="preserve"> </w:t>
            </w:r>
            <w:r w:rsidR="00036AF5" w:rsidRPr="00ED35D2">
              <w:rPr>
                <w:sz w:val="22"/>
                <w:u w:val="single"/>
              </w:rPr>
              <w:t>Department for Education (publishing.service.gov.uk)</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96797" w14:textId="5E5B6CE7" w:rsidR="00476D39" w:rsidRPr="00ED35D2" w:rsidRDefault="00622C39">
            <w:pPr>
              <w:pStyle w:val="TableRowCentered"/>
              <w:jc w:val="left"/>
              <w:rPr>
                <w:sz w:val="22"/>
              </w:rPr>
            </w:pPr>
            <w:r w:rsidRPr="00ED35D2">
              <w:rPr>
                <w:sz w:val="22"/>
              </w:rPr>
              <w:t>1,3</w:t>
            </w:r>
            <w:r w:rsidR="003A39A7" w:rsidRPr="00ED35D2">
              <w:rPr>
                <w:sz w:val="22"/>
              </w:rPr>
              <w:t>, 4, 5, 6</w:t>
            </w:r>
          </w:p>
        </w:tc>
      </w:tr>
      <w:tr w:rsidR="00476D39" w:rsidRPr="00ED35D2" w14:paraId="31704AB0" w14:textId="77777777" w:rsidTr="001C1A4F">
        <w:trPr>
          <w:trHeight w:val="338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31938" w14:textId="67C59031" w:rsidR="00476D39" w:rsidRPr="00ED35D2" w:rsidRDefault="00AA0408">
            <w:pPr>
              <w:pStyle w:val="TableRow"/>
              <w:rPr>
                <w:sz w:val="22"/>
              </w:rPr>
            </w:pPr>
            <w:r w:rsidRPr="00ED35D2">
              <w:rPr>
                <w:sz w:val="22"/>
              </w:rPr>
              <w:t>D</w:t>
            </w:r>
            <w:r w:rsidR="00564E18" w:rsidRPr="00ED35D2">
              <w:rPr>
                <w:sz w:val="22"/>
              </w:rPr>
              <w:t>eliver small group and 1:1 reading interventions.</w:t>
            </w:r>
            <w:r w:rsidR="00973076" w:rsidRPr="00ED35D2">
              <w:rPr>
                <w:sz w:val="22"/>
              </w:rPr>
              <w:t xml:space="preserve"> Purchase</w:t>
            </w:r>
            <w:r w:rsidR="00AA10EA" w:rsidRPr="00ED35D2">
              <w:rPr>
                <w:sz w:val="22"/>
              </w:rPr>
              <w:t xml:space="preserve"> further</w:t>
            </w:r>
            <w:r w:rsidR="00973076" w:rsidRPr="00ED35D2">
              <w:rPr>
                <w:sz w:val="22"/>
              </w:rPr>
              <w:t xml:space="preserve"> bespoke reading resources. Monitor whole-school engagement and pupil progress on Accelerated Reader.</w:t>
            </w:r>
          </w:p>
          <w:p w14:paraId="0EAEEF22" w14:textId="77777777" w:rsidR="00645810" w:rsidRPr="00ED35D2" w:rsidRDefault="00645810">
            <w:pPr>
              <w:pStyle w:val="TableRow"/>
              <w:rPr>
                <w:sz w:val="22"/>
              </w:rPr>
            </w:pPr>
          </w:p>
          <w:p w14:paraId="09C9D9E3" w14:textId="6D2DB374" w:rsidR="00645810" w:rsidRPr="00ED35D2" w:rsidRDefault="00645810">
            <w:pPr>
              <w:pStyle w:val="TableRow"/>
              <w:rPr>
                <w:sz w:val="22"/>
              </w:rPr>
            </w:pPr>
            <w:r w:rsidRPr="00ED35D2">
              <w:rPr>
                <w:sz w:val="22"/>
              </w:rPr>
              <w:t>£3000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594E" w14:textId="4DF121A5" w:rsidR="00476D39" w:rsidRPr="00ED35D2" w:rsidRDefault="00EA5935">
            <w:pPr>
              <w:pStyle w:val="TableRowCentered"/>
              <w:jc w:val="left"/>
              <w:rPr>
                <w:sz w:val="22"/>
                <w:u w:val="single"/>
              </w:rPr>
            </w:pPr>
            <w:r w:rsidRPr="00ED35D2">
              <w:rPr>
                <w:sz w:val="22"/>
                <w:u w:val="single"/>
              </w:rPr>
              <w:t xml:space="preserve">Learning to Read: “The Simple View of Reading” (National </w:t>
            </w:r>
            <w:proofErr w:type="spellStart"/>
            <w:r w:rsidRPr="00ED35D2">
              <w:rPr>
                <w:sz w:val="22"/>
                <w:u w:val="single"/>
              </w:rPr>
              <w:t>Center</w:t>
            </w:r>
            <w:proofErr w:type="spellEnd"/>
            <w:r w:rsidRPr="00ED35D2">
              <w:rPr>
                <w:sz w:val="22"/>
                <w:u w:val="single"/>
              </w:rPr>
              <w:t xml:space="preserve"> on Improving Literacy</w:t>
            </w:r>
          </w:p>
          <w:p w14:paraId="36A49D25" w14:textId="77777777" w:rsidR="00857173" w:rsidRPr="00ED35D2" w:rsidRDefault="00857173">
            <w:pPr>
              <w:pStyle w:val="TableRowCentered"/>
              <w:jc w:val="left"/>
              <w:rPr>
                <w:sz w:val="22"/>
              </w:rPr>
            </w:pPr>
          </w:p>
          <w:p w14:paraId="0EF3D7CA" w14:textId="19A443B7" w:rsidR="002D588F" w:rsidRPr="00ED35D2" w:rsidRDefault="004D4E6E">
            <w:pPr>
              <w:pStyle w:val="TableRowCentered"/>
              <w:jc w:val="left"/>
              <w:rPr>
                <w:sz w:val="22"/>
                <w:u w:val="single"/>
              </w:rPr>
            </w:pPr>
            <w:r w:rsidRPr="00ED35D2">
              <w:rPr>
                <w:sz w:val="22"/>
              </w:rPr>
              <w:t xml:space="preserve">Some disadvantaged pupils may not develop phonological awareness at the same rate as other pupils. Targeted phonics interventions may improve decoding skills more quickly for pupils who have experienced barriers to learning: </w:t>
            </w:r>
            <w:r w:rsidR="002D588F" w:rsidRPr="00ED35D2">
              <w:rPr>
                <w:sz w:val="22"/>
                <w:u w:val="single"/>
              </w:rPr>
              <w:t xml:space="preserve">EEF </w:t>
            </w:r>
            <w:r w:rsidR="00857173" w:rsidRPr="00ED35D2">
              <w:rPr>
                <w:sz w:val="22"/>
                <w:u w:val="single"/>
              </w:rPr>
              <w:t>-</w:t>
            </w:r>
            <w:r w:rsidR="002D588F" w:rsidRPr="00ED35D2">
              <w:rPr>
                <w:sz w:val="22"/>
                <w:u w:val="single"/>
              </w:rPr>
              <w:t xml:space="preserve"> Phonics</w:t>
            </w:r>
          </w:p>
          <w:p w14:paraId="449524DA" w14:textId="77777777" w:rsidR="00857173" w:rsidRPr="00ED35D2" w:rsidRDefault="00857173">
            <w:pPr>
              <w:pStyle w:val="TableRowCentered"/>
              <w:jc w:val="left"/>
              <w:rPr>
                <w:sz w:val="22"/>
                <w:u w:val="single"/>
              </w:rPr>
            </w:pPr>
          </w:p>
          <w:p w14:paraId="0A74F747" w14:textId="77777777" w:rsidR="00857173" w:rsidRPr="00ED35D2" w:rsidRDefault="00857173">
            <w:pPr>
              <w:pStyle w:val="TableRowCentered"/>
              <w:jc w:val="left"/>
              <w:rPr>
                <w:sz w:val="22"/>
              </w:rPr>
            </w:pPr>
            <w:r w:rsidRPr="00ED35D2">
              <w:rPr>
                <w:sz w:val="22"/>
              </w:rPr>
              <w:t xml:space="preserve">Tuition targeted at specific needs and knowledge gaps can be an effective method to support low attaining pupils or those falling behind, both one-to-one: </w:t>
            </w:r>
            <w:r w:rsidRPr="00ED35D2">
              <w:rPr>
                <w:sz w:val="22"/>
                <w:u w:val="single"/>
              </w:rPr>
              <w:t>EEF - One to One Tuition</w:t>
            </w:r>
            <w:r w:rsidRPr="00ED35D2">
              <w:rPr>
                <w:sz w:val="22"/>
              </w:rPr>
              <w:t xml:space="preserve"> </w:t>
            </w:r>
          </w:p>
          <w:p w14:paraId="27B0F8F5" w14:textId="77777777" w:rsidR="00857173" w:rsidRPr="00ED35D2" w:rsidRDefault="00857173">
            <w:pPr>
              <w:pStyle w:val="TableRowCentered"/>
              <w:jc w:val="left"/>
              <w:rPr>
                <w:sz w:val="22"/>
              </w:rPr>
            </w:pPr>
            <w:r w:rsidRPr="00ED35D2">
              <w:rPr>
                <w:sz w:val="22"/>
              </w:rPr>
              <w:t>And in small groups:</w:t>
            </w:r>
          </w:p>
          <w:p w14:paraId="1FB88500" w14:textId="7B118B33" w:rsidR="00857173" w:rsidRPr="00ED35D2" w:rsidRDefault="00857173">
            <w:pPr>
              <w:pStyle w:val="TableRowCentered"/>
              <w:jc w:val="left"/>
              <w:rPr>
                <w:sz w:val="22"/>
                <w:u w:val="single"/>
              </w:rPr>
            </w:pPr>
            <w:r w:rsidRPr="00ED35D2">
              <w:rPr>
                <w:sz w:val="22"/>
                <w:u w:val="single"/>
              </w:rPr>
              <w:t>Small Group Tuition | Toolkit Strand | Education Endowment Foundation | EEF</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318EF" w14:textId="7737C8EB" w:rsidR="00476D39" w:rsidRPr="00ED35D2" w:rsidRDefault="003A39A7">
            <w:pPr>
              <w:pStyle w:val="TableRowCentered"/>
              <w:jc w:val="left"/>
              <w:rPr>
                <w:sz w:val="22"/>
              </w:rPr>
            </w:pPr>
            <w:r w:rsidRPr="00ED35D2">
              <w:rPr>
                <w:sz w:val="22"/>
              </w:rPr>
              <w:t>1, 2, 5</w:t>
            </w:r>
          </w:p>
        </w:tc>
      </w:tr>
      <w:tr w:rsidR="00476D39" w:rsidRPr="00ED35D2" w14:paraId="42E642BF" w14:textId="77777777" w:rsidTr="001C1A4F">
        <w:trPr>
          <w:trHeight w:val="4174"/>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25A2A" w14:textId="12258A9D" w:rsidR="00476D39" w:rsidRPr="00ED35D2" w:rsidRDefault="000777CA" w:rsidP="00C53FC1">
            <w:pPr>
              <w:pStyle w:val="TableRow"/>
              <w:rPr>
                <w:sz w:val="22"/>
              </w:rPr>
            </w:pPr>
            <w:r w:rsidRPr="00ED35D2">
              <w:rPr>
                <w:sz w:val="22"/>
              </w:rPr>
              <w:lastRenderedPageBreak/>
              <w:t xml:space="preserve">Environmental therapy and outdoor offer: </w:t>
            </w:r>
            <w:r w:rsidR="00C53FC1" w:rsidRPr="00ED35D2">
              <w:rPr>
                <w:sz w:val="22"/>
              </w:rPr>
              <w:t>Forest School and</w:t>
            </w:r>
            <w:r w:rsidR="001B5844" w:rsidRPr="00ED35D2">
              <w:rPr>
                <w:sz w:val="22"/>
              </w:rPr>
              <w:t xml:space="preserve"> </w:t>
            </w:r>
            <w:r w:rsidR="00EE7D30" w:rsidRPr="00ED35D2">
              <w:rPr>
                <w:sz w:val="22"/>
              </w:rPr>
              <w:t xml:space="preserve">Outdoor Education opportunities sourced by </w:t>
            </w:r>
            <w:r w:rsidR="00BA04D6" w:rsidRPr="00ED35D2">
              <w:rPr>
                <w:sz w:val="22"/>
              </w:rPr>
              <w:t>Pencalenick staff</w:t>
            </w:r>
            <w:r w:rsidR="00EE7D30" w:rsidRPr="00ED35D2">
              <w:rPr>
                <w:sz w:val="22"/>
              </w:rPr>
              <w:t>.</w:t>
            </w:r>
          </w:p>
          <w:p w14:paraId="0AFEA27D" w14:textId="70ADCD2E" w:rsidR="00643EC0" w:rsidRPr="00ED35D2" w:rsidRDefault="00643EC0">
            <w:pPr>
              <w:pStyle w:val="TableRow"/>
              <w:rPr>
                <w:sz w:val="22"/>
              </w:rPr>
            </w:pPr>
            <w:r w:rsidRPr="00ED35D2">
              <w:rPr>
                <w:sz w:val="22"/>
              </w:rPr>
              <w:t>Including inclusion activity for 5 sites</w:t>
            </w:r>
          </w:p>
          <w:p w14:paraId="78816DC0" w14:textId="77777777" w:rsidR="008D4CA9" w:rsidRPr="00ED35D2" w:rsidRDefault="008D4CA9">
            <w:pPr>
              <w:pStyle w:val="TableRow"/>
              <w:rPr>
                <w:sz w:val="22"/>
              </w:rPr>
            </w:pPr>
          </w:p>
          <w:p w14:paraId="32D83BAA" w14:textId="3A69C82D" w:rsidR="00753703" w:rsidRPr="00ED35D2" w:rsidRDefault="00645810">
            <w:pPr>
              <w:pStyle w:val="TableRow"/>
              <w:rPr>
                <w:sz w:val="22"/>
              </w:rPr>
            </w:pPr>
            <w:r w:rsidRPr="00ED35D2">
              <w:rPr>
                <w:sz w:val="22"/>
              </w:rPr>
              <w:t>£</w:t>
            </w:r>
            <w:r w:rsidR="00616474" w:rsidRPr="00ED35D2">
              <w:rPr>
                <w:sz w:val="22"/>
              </w:rPr>
              <w:t>5</w:t>
            </w:r>
            <w:r w:rsidR="00753703" w:rsidRPr="00ED35D2">
              <w:rPr>
                <w:sz w:val="22"/>
              </w:rPr>
              <w:t>000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3A857" w14:textId="77777777" w:rsidR="00742553" w:rsidRPr="00ED35D2" w:rsidRDefault="00C86FE7">
            <w:pPr>
              <w:pStyle w:val="TableRowCentered"/>
              <w:jc w:val="left"/>
              <w:rPr>
                <w:sz w:val="22"/>
              </w:rPr>
            </w:pPr>
            <w:r w:rsidRPr="00ED35D2">
              <w:rPr>
                <w:sz w:val="22"/>
              </w:rPr>
              <w:t>Outdoor adventure learning provides opportunities for disadvantaged pupils to participate in activities that they otherwise might not be able to access</w:t>
            </w:r>
            <w:r w:rsidR="00EF7408" w:rsidRPr="00ED35D2">
              <w:rPr>
                <w:sz w:val="22"/>
              </w:rPr>
              <w:t>. Through participation in these challenging and physical activities, outdoor adventure learning interventions can support pupils to develop non-cognitive skills such as resilience, self-confidence and motivation</w:t>
            </w:r>
            <w:r w:rsidR="00742553" w:rsidRPr="00ED35D2">
              <w:rPr>
                <w:sz w:val="22"/>
              </w:rPr>
              <w:t>:</w:t>
            </w:r>
          </w:p>
          <w:p w14:paraId="7159620F" w14:textId="47767660" w:rsidR="00EA5935" w:rsidRPr="00ED35D2" w:rsidRDefault="002D588F">
            <w:pPr>
              <w:pStyle w:val="TableRowCentered"/>
              <w:jc w:val="left"/>
              <w:rPr>
                <w:sz w:val="22"/>
                <w:u w:val="single"/>
              </w:rPr>
            </w:pPr>
            <w:r w:rsidRPr="00ED35D2">
              <w:rPr>
                <w:sz w:val="22"/>
                <w:u w:val="single"/>
              </w:rPr>
              <w:t xml:space="preserve">EEF </w:t>
            </w:r>
            <w:r w:rsidR="00656F26" w:rsidRPr="00ED35D2">
              <w:rPr>
                <w:sz w:val="22"/>
                <w:u w:val="single"/>
              </w:rPr>
              <w:t xml:space="preserve">- </w:t>
            </w:r>
            <w:r w:rsidRPr="00ED35D2">
              <w:rPr>
                <w:sz w:val="22"/>
                <w:u w:val="single"/>
              </w:rPr>
              <w:t>Outdoor Adventure L</w:t>
            </w:r>
            <w:r w:rsidR="00EA5935" w:rsidRPr="00ED35D2">
              <w:rPr>
                <w:sz w:val="22"/>
                <w:u w:val="single"/>
              </w:rPr>
              <w:t>earning</w:t>
            </w:r>
          </w:p>
          <w:p w14:paraId="2E030C7B" w14:textId="77777777" w:rsidR="00857173" w:rsidRPr="00ED35D2" w:rsidRDefault="00857173">
            <w:pPr>
              <w:pStyle w:val="TableRowCentered"/>
              <w:jc w:val="left"/>
              <w:rPr>
                <w:sz w:val="22"/>
                <w:u w:val="single"/>
              </w:rPr>
            </w:pPr>
          </w:p>
          <w:p w14:paraId="2C75B303" w14:textId="42A2F4AF" w:rsidR="00476D39" w:rsidRPr="00ED35D2" w:rsidRDefault="003E09B0" w:rsidP="003E09B0">
            <w:pPr>
              <w:pStyle w:val="TableRowCentered"/>
              <w:ind w:left="0"/>
              <w:jc w:val="left"/>
              <w:rPr>
                <w:sz w:val="22"/>
                <w:u w:val="single"/>
              </w:rPr>
            </w:pPr>
            <w:r w:rsidRPr="00ED35D2">
              <w:rPr>
                <w:sz w:val="22"/>
              </w:rPr>
              <w:t xml:space="preserve">Use TAs to add value to what teachers do and to help pupils develop independent learning skills: </w:t>
            </w:r>
            <w:r w:rsidR="00900AE7" w:rsidRPr="00ED35D2">
              <w:rPr>
                <w:sz w:val="22"/>
                <w:u w:val="single"/>
              </w:rPr>
              <w:t>EE</w:t>
            </w:r>
            <w:r w:rsidR="00656F26" w:rsidRPr="00ED35D2">
              <w:rPr>
                <w:sz w:val="22"/>
                <w:u w:val="single"/>
              </w:rPr>
              <w:t xml:space="preserve">F - Making the Best </w:t>
            </w:r>
            <w:r w:rsidR="0071659D" w:rsidRPr="00ED35D2">
              <w:rPr>
                <w:sz w:val="22"/>
                <w:u w:val="single"/>
              </w:rPr>
              <w:t xml:space="preserve">Use </w:t>
            </w:r>
            <w:r w:rsidR="00656F26" w:rsidRPr="00ED35D2">
              <w:rPr>
                <w:sz w:val="22"/>
                <w:u w:val="single"/>
              </w:rPr>
              <w:t>of Teaching Assistants</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15428" w14:textId="25339CED" w:rsidR="00476D39" w:rsidRPr="00ED35D2" w:rsidRDefault="003A39A7">
            <w:pPr>
              <w:pStyle w:val="TableRowCentered"/>
              <w:jc w:val="left"/>
              <w:rPr>
                <w:sz w:val="22"/>
              </w:rPr>
            </w:pPr>
            <w:r w:rsidRPr="00ED35D2">
              <w:rPr>
                <w:sz w:val="22"/>
              </w:rPr>
              <w:t>1,</w:t>
            </w:r>
            <w:r w:rsidR="00622C39" w:rsidRPr="00ED35D2">
              <w:rPr>
                <w:sz w:val="22"/>
              </w:rPr>
              <w:t>3,4,5</w:t>
            </w:r>
          </w:p>
        </w:tc>
      </w:tr>
    </w:tbl>
    <w:p w14:paraId="2A7D5531" w14:textId="77777777" w:rsidR="00E66558" w:rsidRPr="00ED35D2" w:rsidRDefault="00E66558" w:rsidP="00AA355B"/>
    <w:p w14:paraId="2A7D5532" w14:textId="59A68BC3" w:rsidR="00E66558" w:rsidRPr="00ED35D2" w:rsidRDefault="009D71E8" w:rsidP="00AA355B">
      <w:pPr>
        <w:pStyle w:val="Heading3"/>
      </w:pPr>
      <w:r w:rsidRPr="00ED35D2">
        <w:t>Wider strategies (for example, related to attendance, behaviour, wellbeing)</w:t>
      </w:r>
    </w:p>
    <w:p w14:paraId="2A7D5533" w14:textId="3F868A06" w:rsidR="00E66558" w:rsidRPr="00ED35D2" w:rsidRDefault="009D71E8">
      <w:pPr>
        <w:spacing w:before="240" w:after="120"/>
      </w:pPr>
      <w:r w:rsidRPr="00ED35D2">
        <w:t xml:space="preserve">Budgeted cost: £ </w:t>
      </w:r>
      <w:r w:rsidR="003A39A7" w:rsidRPr="00ED35D2">
        <w:rPr>
          <w:i/>
          <w:iCs/>
        </w:rPr>
        <w:t>2</w:t>
      </w:r>
      <w:r w:rsidR="00616474" w:rsidRPr="00ED35D2">
        <w:rPr>
          <w:i/>
          <w:iCs/>
        </w:rPr>
        <w:t>0544</w:t>
      </w:r>
    </w:p>
    <w:tbl>
      <w:tblPr>
        <w:tblW w:w="5000" w:type="pct"/>
        <w:tblLayout w:type="fixed"/>
        <w:tblCellMar>
          <w:left w:w="10" w:type="dxa"/>
          <w:right w:w="10" w:type="dxa"/>
        </w:tblCellMar>
        <w:tblLook w:val="04A0" w:firstRow="1" w:lastRow="0" w:firstColumn="1" w:lastColumn="0" w:noHBand="0" w:noVBand="1"/>
      </w:tblPr>
      <w:tblGrid>
        <w:gridCol w:w="2689"/>
        <w:gridCol w:w="4252"/>
        <w:gridCol w:w="2545"/>
      </w:tblGrid>
      <w:tr w:rsidR="00C93A30" w:rsidRPr="00ED35D2" w14:paraId="2A7D5537"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D35D2" w:rsidRDefault="009D71E8">
            <w:pPr>
              <w:pStyle w:val="TableHeader"/>
              <w:jc w:val="left"/>
            </w:pPr>
            <w:r w:rsidRPr="00ED35D2">
              <w:t>Activity</w:t>
            </w:r>
          </w:p>
        </w:tc>
        <w:tc>
          <w:tcPr>
            <w:tcW w:w="42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D35D2" w:rsidRDefault="009D71E8">
            <w:pPr>
              <w:pStyle w:val="TableHeader"/>
              <w:jc w:val="left"/>
            </w:pPr>
            <w:r w:rsidRPr="00ED35D2">
              <w:t>Evidence that supports this approach</w:t>
            </w:r>
          </w:p>
        </w:tc>
        <w:tc>
          <w:tcPr>
            <w:tcW w:w="2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D35D2" w:rsidRDefault="009D71E8">
            <w:pPr>
              <w:pStyle w:val="TableHeader"/>
              <w:jc w:val="left"/>
            </w:pPr>
            <w:r w:rsidRPr="00ED35D2">
              <w:t>Challenge number(s) addressed</w:t>
            </w:r>
          </w:p>
        </w:tc>
      </w:tr>
      <w:tr w:rsidR="00C93A30" w:rsidRPr="00ED35D2" w14:paraId="2A7D553B"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6104D" w14:textId="77777777" w:rsidR="00E66558" w:rsidRPr="00ED35D2" w:rsidRDefault="00973076">
            <w:pPr>
              <w:pStyle w:val="TableRow"/>
              <w:rPr>
                <w:sz w:val="22"/>
              </w:rPr>
            </w:pPr>
            <w:r w:rsidRPr="00ED35D2">
              <w:rPr>
                <w:sz w:val="22"/>
              </w:rPr>
              <w:t xml:space="preserve">Behaviour incentives: </w:t>
            </w:r>
            <w:r w:rsidR="00E317ED" w:rsidRPr="00ED35D2">
              <w:rPr>
                <w:sz w:val="22"/>
              </w:rPr>
              <w:t>Track-It (behaviour management system) implemented across the school.</w:t>
            </w:r>
            <w:r w:rsidR="001230A6" w:rsidRPr="00ED35D2">
              <w:rPr>
                <w:sz w:val="22"/>
              </w:rPr>
              <w:t xml:space="preserve"> Rewards for accumulation of </w:t>
            </w:r>
            <w:r w:rsidR="00E317ED" w:rsidRPr="00ED35D2">
              <w:rPr>
                <w:sz w:val="22"/>
              </w:rPr>
              <w:t xml:space="preserve">positive </w:t>
            </w:r>
            <w:r w:rsidR="001230A6" w:rsidRPr="00ED35D2">
              <w:rPr>
                <w:sz w:val="22"/>
              </w:rPr>
              <w:t>behaviour points.</w:t>
            </w:r>
          </w:p>
          <w:p w14:paraId="2B406D6B" w14:textId="77777777" w:rsidR="001C6FBA" w:rsidRPr="00ED35D2" w:rsidRDefault="001C6FBA">
            <w:pPr>
              <w:pStyle w:val="TableRow"/>
              <w:rPr>
                <w:sz w:val="22"/>
              </w:rPr>
            </w:pPr>
          </w:p>
          <w:p w14:paraId="2A7D5538" w14:textId="1FC989BB" w:rsidR="001C6FBA" w:rsidRPr="00ED35D2" w:rsidRDefault="00645810">
            <w:pPr>
              <w:pStyle w:val="TableRow"/>
            </w:pPr>
            <w:r w:rsidRPr="00ED35D2">
              <w:rPr>
                <w:sz w:val="22"/>
              </w:rPr>
              <w:t>£</w:t>
            </w:r>
            <w:r w:rsidR="004630B1" w:rsidRPr="00ED35D2">
              <w:rPr>
                <w:sz w:val="22"/>
              </w:rPr>
              <w:t>1200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B132F" w14:textId="77777777" w:rsidR="001A5F4C" w:rsidRPr="00ED35D2" w:rsidRDefault="00BE64BE" w:rsidP="001A5F4C">
            <w:pPr>
              <w:pStyle w:val="TableRowCentered"/>
              <w:jc w:val="left"/>
              <w:rPr>
                <w:sz w:val="22"/>
              </w:rPr>
            </w:pPr>
            <w:r w:rsidRPr="00ED35D2">
              <w:rPr>
                <w:sz w:val="22"/>
              </w:rPr>
              <w:t>Pupil behaviour will have multiple influences, some of which teachers can directly manage through classroom management approaches. S</w:t>
            </w:r>
            <w:r w:rsidR="001A5F4C" w:rsidRPr="00ED35D2">
              <w:rPr>
                <w:sz w:val="22"/>
              </w:rPr>
              <w:t>o</w:t>
            </w:r>
            <w:r w:rsidRPr="00ED35D2">
              <w:rPr>
                <w:sz w:val="22"/>
              </w:rPr>
              <w:t>me pupils will</w:t>
            </w:r>
            <w:r w:rsidR="001A5F4C" w:rsidRPr="00ED35D2">
              <w:rPr>
                <w:sz w:val="22"/>
              </w:rPr>
              <w:t xml:space="preserve"> require more specialist support to help manage their self-regulation or social and emotional skills:</w:t>
            </w:r>
          </w:p>
          <w:p w14:paraId="3012F051" w14:textId="27E3A786" w:rsidR="00BE64BE" w:rsidRPr="00ED35D2" w:rsidRDefault="00BE64BE" w:rsidP="001A5F4C">
            <w:pPr>
              <w:pStyle w:val="TableRowCentered"/>
              <w:jc w:val="left"/>
              <w:rPr>
                <w:sz w:val="22"/>
              </w:rPr>
            </w:pPr>
            <w:r w:rsidRPr="00ED35D2">
              <w:rPr>
                <w:sz w:val="22"/>
                <w:u w:val="single"/>
              </w:rPr>
              <w:t>EEF - Behaviour Interventions</w:t>
            </w:r>
          </w:p>
          <w:p w14:paraId="137FCAAE" w14:textId="77777777" w:rsidR="00BE64BE" w:rsidRPr="00ED35D2" w:rsidRDefault="00BE64BE">
            <w:pPr>
              <w:pStyle w:val="TableRowCentered"/>
              <w:jc w:val="left"/>
              <w:rPr>
                <w:sz w:val="22"/>
                <w:u w:val="single"/>
              </w:rPr>
            </w:pPr>
          </w:p>
          <w:p w14:paraId="79011657" w14:textId="2D7C20FE" w:rsidR="00813629" w:rsidRPr="00ED35D2" w:rsidRDefault="00150671">
            <w:pPr>
              <w:pStyle w:val="TableRowCentered"/>
              <w:jc w:val="left"/>
              <w:rPr>
                <w:sz w:val="22"/>
                <w:u w:val="single"/>
              </w:rPr>
            </w:pPr>
            <w:r w:rsidRPr="00ED35D2">
              <w:rPr>
                <w:sz w:val="22"/>
              </w:rPr>
              <w:t xml:space="preserve">Know and understand your pupils and their influences. Teach learning behaviours alongside managing misbehaviour. Use classroom management strategies to support good classroom behaviour, and targeted approaches to meet the needs of individuals: </w:t>
            </w:r>
            <w:r w:rsidR="00813629" w:rsidRPr="00ED35D2">
              <w:rPr>
                <w:sz w:val="22"/>
                <w:u w:val="single"/>
              </w:rPr>
              <w:t>EEF - Improving Behaviour in Schools</w:t>
            </w:r>
          </w:p>
          <w:p w14:paraId="2A7D5539" w14:textId="78C6ADA9" w:rsidR="00813629" w:rsidRPr="00ED35D2" w:rsidRDefault="00813629">
            <w:pPr>
              <w:pStyle w:val="TableRowCentered"/>
              <w:jc w:val="left"/>
              <w:rPr>
                <w:sz w:val="22"/>
                <w:u w:val="single"/>
              </w:rPr>
            </w:pPr>
          </w:p>
        </w:tc>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B3BB202" w:rsidR="00E66558" w:rsidRPr="00ED35D2" w:rsidRDefault="00622C39">
            <w:pPr>
              <w:pStyle w:val="TableRowCentered"/>
              <w:jc w:val="left"/>
              <w:rPr>
                <w:sz w:val="22"/>
              </w:rPr>
            </w:pPr>
            <w:r w:rsidRPr="00ED35D2">
              <w:rPr>
                <w:sz w:val="22"/>
              </w:rPr>
              <w:t>1,</w:t>
            </w:r>
            <w:r w:rsidR="003A39A7" w:rsidRPr="00ED35D2">
              <w:rPr>
                <w:sz w:val="22"/>
              </w:rPr>
              <w:t>2, 3,</w:t>
            </w:r>
            <w:r w:rsidRPr="00ED35D2">
              <w:rPr>
                <w:sz w:val="22"/>
              </w:rPr>
              <w:t>4,5</w:t>
            </w:r>
          </w:p>
        </w:tc>
      </w:tr>
      <w:tr w:rsidR="00C93A30" w:rsidRPr="00ED35D2" w14:paraId="17667EC0"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9100E" w14:textId="77777777" w:rsidR="00973076" w:rsidRPr="00ED35D2" w:rsidRDefault="000777CA">
            <w:pPr>
              <w:pStyle w:val="TableRow"/>
              <w:rPr>
                <w:sz w:val="22"/>
              </w:rPr>
            </w:pPr>
            <w:r w:rsidRPr="00ED35D2">
              <w:rPr>
                <w:sz w:val="22"/>
              </w:rPr>
              <w:t xml:space="preserve">Sports events – prioritise disadvantaged pupils and encourage participation by </w:t>
            </w:r>
            <w:r w:rsidRPr="00ED35D2">
              <w:rPr>
                <w:sz w:val="22"/>
              </w:rPr>
              <w:lastRenderedPageBreak/>
              <w:t>providing</w:t>
            </w:r>
            <w:r w:rsidR="00B33F4D" w:rsidRPr="00ED35D2">
              <w:rPr>
                <w:sz w:val="22"/>
              </w:rPr>
              <w:t xml:space="preserve"> transport /</w:t>
            </w:r>
            <w:r w:rsidRPr="00ED35D2">
              <w:rPr>
                <w:sz w:val="22"/>
              </w:rPr>
              <w:t xml:space="preserve"> resources.</w:t>
            </w:r>
          </w:p>
          <w:p w14:paraId="7D10F1E8" w14:textId="77777777" w:rsidR="004630B1" w:rsidRPr="00ED35D2" w:rsidRDefault="004630B1">
            <w:pPr>
              <w:pStyle w:val="TableRow"/>
              <w:rPr>
                <w:sz w:val="22"/>
              </w:rPr>
            </w:pPr>
          </w:p>
          <w:p w14:paraId="3C22D094" w14:textId="75185244" w:rsidR="004630B1" w:rsidRPr="00ED35D2" w:rsidRDefault="00645810">
            <w:pPr>
              <w:pStyle w:val="TableRow"/>
              <w:rPr>
                <w:sz w:val="22"/>
              </w:rPr>
            </w:pPr>
            <w:r w:rsidRPr="00ED35D2">
              <w:rPr>
                <w:sz w:val="22"/>
              </w:rPr>
              <w:t>£</w:t>
            </w:r>
            <w:r w:rsidR="003A39A7" w:rsidRPr="00ED35D2">
              <w:rPr>
                <w:sz w:val="22"/>
              </w:rPr>
              <w:t>844</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8D1A2" w14:textId="77777777" w:rsidR="00A54AAC" w:rsidRPr="00ED35D2" w:rsidRDefault="008D68CE">
            <w:pPr>
              <w:pStyle w:val="TableRowCentered"/>
              <w:jc w:val="left"/>
              <w:rPr>
                <w:sz w:val="22"/>
              </w:rPr>
            </w:pPr>
            <w:r w:rsidRPr="00ED35D2">
              <w:rPr>
                <w:sz w:val="22"/>
              </w:rPr>
              <w:lastRenderedPageBreak/>
              <w:t xml:space="preserve">Participating in sports and physical activity has wider benefits in terms of physical development, health and well-being, and social benefits: </w:t>
            </w:r>
          </w:p>
          <w:p w14:paraId="1EA89A3B" w14:textId="2877B1B2" w:rsidR="00973076" w:rsidRPr="00ED35D2" w:rsidRDefault="008D68CE">
            <w:pPr>
              <w:pStyle w:val="TableRowCentered"/>
              <w:jc w:val="left"/>
              <w:rPr>
                <w:sz w:val="22"/>
                <w:u w:val="single"/>
              </w:rPr>
            </w:pPr>
            <w:r w:rsidRPr="00ED35D2">
              <w:rPr>
                <w:sz w:val="22"/>
                <w:u w:val="single"/>
              </w:rPr>
              <w:t>EEF - Physical Activity</w:t>
            </w:r>
          </w:p>
        </w:tc>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18274" w14:textId="2A83AD92" w:rsidR="00973076" w:rsidRPr="00ED35D2" w:rsidRDefault="00622C39">
            <w:pPr>
              <w:pStyle w:val="TableRowCentered"/>
              <w:jc w:val="left"/>
              <w:rPr>
                <w:sz w:val="22"/>
              </w:rPr>
            </w:pPr>
            <w:r w:rsidRPr="00ED35D2">
              <w:rPr>
                <w:sz w:val="22"/>
              </w:rPr>
              <w:t>1,3,4,5</w:t>
            </w:r>
            <w:r w:rsidR="003A39A7" w:rsidRPr="00ED35D2">
              <w:rPr>
                <w:sz w:val="22"/>
              </w:rPr>
              <w:t>, 6</w:t>
            </w:r>
          </w:p>
        </w:tc>
      </w:tr>
      <w:tr w:rsidR="00C93A30" w:rsidRPr="00ED35D2" w14:paraId="66AC850E"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EC8E5" w14:textId="31F4ABBD" w:rsidR="000777CA" w:rsidRPr="00ED35D2" w:rsidRDefault="000777CA">
            <w:pPr>
              <w:pStyle w:val="TableRow"/>
              <w:rPr>
                <w:sz w:val="22"/>
              </w:rPr>
            </w:pPr>
            <w:r w:rsidRPr="00ED35D2">
              <w:rPr>
                <w:sz w:val="22"/>
              </w:rPr>
              <w:t xml:space="preserve">Cultural capital promoted within the curriculum and funding available to disadvantaged pupils to pursue enrichment opportunities in school e.g. 1:1 music </w:t>
            </w:r>
            <w:proofErr w:type="gramStart"/>
            <w:r w:rsidRPr="00ED35D2">
              <w:rPr>
                <w:sz w:val="22"/>
              </w:rPr>
              <w:t>lessons</w:t>
            </w:r>
            <w:proofErr w:type="gramEnd"/>
            <w:r w:rsidR="00ED7E4A" w:rsidRPr="00ED35D2">
              <w:rPr>
                <w:sz w:val="22"/>
              </w:rPr>
              <w:t xml:space="preserve">, DJing, </w:t>
            </w:r>
            <w:r w:rsidR="00CA6B9D" w:rsidRPr="00ED35D2">
              <w:rPr>
                <w:sz w:val="22"/>
              </w:rPr>
              <w:t>Song writing</w:t>
            </w:r>
            <w:r w:rsidRPr="00ED35D2">
              <w:rPr>
                <w:sz w:val="22"/>
              </w:rPr>
              <w:t>.</w:t>
            </w:r>
          </w:p>
          <w:p w14:paraId="4F6B05A5" w14:textId="77777777" w:rsidR="004630B1" w:rsidRPr="00ED35D2" w:rsidRDefault="004630B1">
            <w:pPr>
              <w:pStyle w:val="TableRow"/>
              <w:rPr>
                <w:sz w:val="22"/>
              </w:rPr>
            </w:pPr>
          </w:p>
          <w:p w14:paraId="5B39D25D" w14:textId="38D4B3D2" w:rsidR="00EC3ED6" w:rsidRPr="00ED35D2" w:rsidRDefault="00645810">
            <w:pPr>
              <w:pStyle w:val="TableRow"/>
              <w:rPr>
                <w:sz w:val="22"/>
              </w:rPr>
            </w:pPr>
            <w:r w:rsidRPr="00ED35D2">
              <w:rPr>
                <w:sz w:val="22"/>
              </w:rPr>
              <w:t>£</w:t>
            </w:r>
            <w:r w:rsidR="003A39A7" w:rsidRPr="00ED35D2">
              <w:rPr>
                <w:sz w:val="22"/>
              </w:rPr>
              <w:t>2500</w:t>
            </w:r>
          </w:p>
          <w:p w14:paraId="201865E6" w14:textId="5B771D35" w:rsidR="004630B1" w:rsidRPr="00ED35D2" w:rsidRDefault="004630B1">
            <w:pPr>
              <w:pStyle w:val="TableRow"/>
              <w:rPr>
                <w:sz w:val="22"/>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5D328" w14:textId="1B4EA4F0" w:rsidR="00377867" w:rsidRPr="00ED35D2" w:rsidRDefault="00B33F4D" w:rsidP="00377867">
            <w:pPr>
              <w:pStyle w:val="TableRowCentered"/>
              <w:jc w:val="left"/>
              <w:rPr>
                <w:sz w:val="22"/>
              </w:rPr>
            </w:pPr>
            <w:r w:rsidRPr="00ED35D2">
              <w:rPr>
                <w:sz w:val="22"/>
              </w:rPr>
              <w:t xml:space="preserve">Ofsted (2019) places emphasis on improving cultural capital, </w:t>
            </w:r>
            <w:r w:rsidR="00377867" w:rsidRPr="00ED35D2">
              <w:rPr>
                <w:sz w:val="22"/>
              </w:rPr>
              <w:t>particularly for disadvantaged children.</w:t>
            </w:r>
          </w:p>
          <w:p w14:paraId="331A4615" w14:textId="77777777" w:rsidR="00377867" w:rsidRPr="00ED35D2" w:rsidRDefault="00377867" w:rsidP="00377867">
            <w:pPr>
              <w:pStyle w:val="TableRowCentered"/>
              <w:jc w:val="left"/>
              <w:rPr>
                <w:sz w:val="22"/>
              </w:rPr>
            </w:pPr>
          </w:p>
          <w:p w14:paraId="6309EF49" w14:textId="7E5289A9" w:rsidR="000777CA" w:rsidRPr="00ED35D2" w:rsidRDefault="00377867">
            <w:pPr>
              <w:pStyle w:val="TableRowCentered"/>
              <w:jc w:val="left"/>
              <w:rPr>
                <w:sz w:val="22"/>
              </w:rPr>
            </w:pPr>
            <w:r w:rsidRPr="00ED35D2">
              <w:rPr>
                <w:sz w:val="22"/>
              </w:rPr>
              <w:t>Rich experiences increase engagement, learning and communication.</w:t>
            </w:r>
          </w:p>
        </w:tc>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DAF58" w14:textId="71909258" w:rsidR="000777CA" w:rsidRPr="00ED35D2" w:rsidRDefault="00622C39">
            <w:pPr>
              <w:pStyle w:val="TableRowCentered"/>
              <w:jc w:val="left"/>
              <w:rPr>
                <w:sz w:val="22"/>
              </w:rPr>
            </w:pPr>
            <w:r w:rsidRPr="00ED35D2">
              <w:rPr>
                <w:sz w:val="22"/>
              </w:rPr>
              <w:t>1,</w:t>
            </w:r>
            <w:r w:rsidR="003A39A7" w:rsidRPr="00ED35D2">
              <w:rPr>
                <w:sz w:val="22"/>
              </w:rPr>
              <w:t xml:space="preserve">2, </w:t>
            </w:r>
            <w:r w:rsidRPr="00ED35D2">
              <w:rPr>
                <w:sz w:val="22"/>
              </w:rPr>
              <w:t>3,4,5</w:t>
            </w:r>
          </w:p>
        </w:tc>
      </w:tr>
      <w:tr w:rsidR="00C93A30" w:rsidRPr="00ED35D2" w14:paraId="2A7D553F"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6859B" w14:textId="01F063A0" w:rsidR="00475B69" w:rsidRPr="00ED35D2" w:rsidRDefault="001230A6" w:rsidP="000777CA">
            <w:pPr>
              <w:pStyle w:val="TableRow"/>
              <w:ind w:left="0"/>
              <w:rPr>
                <w:sz w:val="22"/>
              </w:rPr>
            </w:pPr>
            <w:r w:rsidRPr="00ED35D2">
              <w:rPr>
                <w:sz w:val="22"/>
              </w:rPr>
              <w:t xml:space="preserve">Access </w:t>
            </w:r>
            <w:r w:rsidR="00725D26" w:rsidRPr="00ED35D2">
              <w:rPr>
                <w:sz w:val="22"/>
              </w:rPr>
              <w:t xml:space="preserve">to </w:t>
            </w:r>
            <w:r w:rsidRPr="00ED35D2">
              <w:rPr>
                <w:sz w:val="22"/>
              </w:rPr>
              <w:t xml:space="preserve">a range of </w:t>
            </w:r>
            <w:r w:rsidR="00725D26" w:rsidRPr="00ED35D2">
              <w:rPr>
                <w:sz w:val="22"/>
              </w:rPr>
              <w:t xml:space="preserve">Arts opportunities, including </w:t>
            </w:r>
            <w:r w:rsidRPr="00ED35D2">
              <w:rPr>
                <w:sz w:val="22"/>
              </w:rPr>
              <w:t>music opportuniti</w:t>
            </w:r>
            <w:r w:rsidR="00475B69" w:rsidRPr="00ED35D2">
              <w:rPr>
                <w:sz w:val="22"/>
              </w:rPr>
              <w:t>es through Cornwall Music Hub</w:t>
            </w:r>
            <w:r w:rsidR="00725D26" w:rsidRPr="00ED35D2">
              <w:rPr>
                <w:sz w:val="22"/>
              </w:rPr>
              <w:t xml:space="preserve"> (</w:t>
            </w:r>
            <w:r w:rsidR="00475B69" w:rsidRPr="00ED35D2">
              <w:rPr>
                <w:sz w:val="22"/>
              </w:rPr>
              <w:t>First Access sess</w:t>
            </w:r>
            <w:r w:rsidR="00725D26" w:rsidRPr="00ED35D2">
              <w:rPr>
                <w:sz w:val="22"/>
              </w:rPr>
              <w:t xml:space="preserve">ions, </w:t>
            </w:r>
            <w:r w:rsidR="00475B69" w:rsidRPr="00ED35D2">
              <w:rPr>
                <w:sz w:val="22"/>
              </w:rPr>
              <w:t>Open Orchestra</w:t>
            </w:r>
            <w:r w:rsidR="00725D26" w:rsidRPr="00ED35D2">
              <w:rPr>
                <w:sz w:val="22"/>
              </w:rPr>
              <w:t>..</w:t>
            </w:r>
            <w:r w:rsidR="00475B69" w:rsidRPr="00ED35D2">
              <w:rPr>
                <w:sz w:val="22"/>
              </w:rPr>
              <w:t>.</w:t>
            </w:r>
            <w:r w:rsidR="00725D26" w:rsidRPr="00ED35D2">
              <w:rPr>
                <w:sz w:val="22"/>
              </w:rPr>
              <w:t>)</w:t>
            </w:r>
          </w:p>
          <w:p w14:paraId="37CC3C77" w14:textId="77777777" w:rsidR="00E66558" w:rsidRPr="00ED35D2" w:rsidRDefault="00E66558" w:rsidP="000777CA">
            <w:pPr>
              <w:pStyle w:val="TableRow"/>
              <w:ind w:left="0"/>
              <w:rPr>
                <w:sz w:val="22"/>
              </w:rPr>
            </w:pPr>
          </w:p>
          <w:p w14:paraId="2A7D553C" w14:textId="4C112051" w:rsidR="00EC3ED6" w:rsidRPr="00ED35D2" w:rsidRDefault="00645810" w:rsidP="00645810">
            <w:pPr>
              <w:pStyle w:val="TableRow"/>
              <w:ind w:left="0"/>
              <w:rPr>
                <w:sz w:val="22"/>
              </w:rPr>
            </w:pPr>
            <w:r w:rsidRPr="00ED35D2">
              <w:rPr>
                <w:sz w:val="22"/>
              </w:rPr>
              <w:t>£</w:t>
            </w:r>
            <w:r w:rsidR="009D76A3" w:rsidRPr="00ED35D2">
              <w:rPr>
                <w:sz w:val="22"/>
              </w:rPr>
              <w:t>2</w:t>
            </w:r>
            <w:r w:rsidR="00CA6B9D" w:rsidRPr="00ED35D2">
              <w:rPr>
                <w:sz w:val="22"/>
              </w:rPr>
              <w:t>000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39EFF" w14:textId="615E1BD0" w:rsidR="00112C8D" w:rsidRPr="00ED35D2" w:rsidRDefault="00725D26">
            <w:pPr>
              <w:pStyle w:val="TableRowCentered"/>
              <w:jc w:val="left"/>
              <w:rPr>
                <w:sz w:val="22"/>
                <w:u w:val="single"/>
              </w:rPr>
            </w:pPr>
            <w:r w:rsidRPr="00ED35D2">
              <w:rPr>
                <w:sz w:val="22"/>
              </w:rPr>
              <w:t xml:space="preserve">There is intrinsic value in teaching pupils creative and performance skills and ensuring disadvantaged pupils access a rich and stimulating arts education: </w:t>
            </w:r>
            <w:r w:rsidR="00112C8D" w:rsidRPr="00ED35D2">
              <w:rPr>
                <w:sz w:val="22"/>
                <w:u w:val="single"/>
              </w:rPr>
              <w:t>EEF</w:t>
            </w:r>
            <w:r w:rsidR="00796DD7" w:rsidRPr="00ED35D2">
              <w:rPr>
                <w:sz w:val="22"/>
                <w:u w:val="single"/>
              </w:rPr>
              <w:t xml:space="preserve"> -</w:t>
            </w:r>
            <w:r w:rsidR="00112C8D" w:rsidRPr="00ED35D2">
              <w:rPr>
                <w:sz w:val="22"/>
                <w:u w:val="single"/>
              </w:rPr>
              <w:t xml:space="preserve"> </w:t>
            </w:r>
            <w:r w:rsidR="00036AF5" w:rsidRPr="00ED35D2">
              <w:rPr>
                <w:sz w:val="22"/>
                <w:u w:val="single"/>
              </w:rPr>
              <w:t>Arts Participation</w:t>
            </w:r>
          </w:p>
          <w:p w14:paraId="38247743" w14:textId="77777777" w:rsidR="00112C8D" w:rsidRPr="00ED35D2" w:rsidRDefault="00112C8D">
            <w:pPr>
              <w:pStyle w:val="TableRowCentered"/>
              <w:jc w:val="left"/>
              <w:rPr>
                <w:sz w:val="22"/>
                <w:u w:val="single"/>
              </w:rPr>
            </w:pPr>
          </w:p>
          <w:p w14:paraId="2A7D553D" w14:textId="4FB277CA" w:rsidR="00E66558" w:rsidRPr="00ED35D2" w:rsidRDefault="005E324A">
            <w:pPr>
              <w:pStyle w:val="TableRowCentered"/>
              <w:jc w:val="left"/>
              <w:rPr>
                <w:sz w:val="22"/>
                <w:u w:val="single"/>
              </w:rPr>
            </w:pPr>
            <w:r w:rsidRPr="00ED35D2">
              <w:rPr>
                <w:sz w:val="22"/>
              </w:rPr>
              <w:t xml:space="preserve">Music education and music therapy share </w:t>
            </w:r>
            <w:proofErr w:type="gramStart"/>
            <w:r w:rsidRPr="00ED35D2">
              <w:rPr>
                <w:sz w:val="22"/>
              </w:rPr>
              <w:t>a number of</w:t>
            </w:r>
            <w:proofErr w:type="gramEnd"/>
            <w:r w:rsidRPr="00ED35D2">
              <w:rPr>
                <w:sz w:val="22"/>
              </w:rPr>
              <w:t xml:space="preserve"> similar aims, including improving pupils’ communication, concentration, engagement, verbal development, self-confidence, self-esteem and turn-taking: </w:t>
            </w:r>
            <w:r w:rsidR="00112C8D" w:rsidRPr="00ED35D2">
              <w:rPr>
                <w:sz w:val="22"/>
                <w:u w:val="single"/>
              </w:rPr>
              <w:t>Music Education and Music Therapy in Schools for Children with Special Educational Needs: Similarities, Crossovers and Distinctions (researchgate.net)</w:t>
            </w:r>
          </w:p>
        </w:tc>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6896EC" w:rsidR="00E66558" w:rsidRPr="00ED35D2" w:rsidRDefault="00622C39">
            <w:pPr>
              <w:pStyle w:val="TableRowCentered"/>
              <w:jc w:val="left"/>
              <w:rPr>
                <w:sz w:val="22"/>
              </w:rPr>
            </w:pPr>
            <w:r w:rsidRPr="00ED35D2">
              <w:rPr>
                <w:sz w:val="22"/>
              </w:rPr>
              <w:t>1,3,4,5</w:t>
            </w:r>
          </w:p>
        </w:tc>
      </w:tr>
      <w:tr w:rsidR="00645810" w:rsidRPr="00ED35D2" w14:paraId="59B53BC3" w14:textId="77777777" w:rsidTr="00FC659B">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08647" w14:textId="77777777" w:rsidR="00645810" w:rsidRPr="00ED35D2" w:rsidRDefault="00645810" w:rsidP="000777CA">
            <w:pPr>
              <w:pStyle w:val="TableRow"/>
              <w:ind w:left="0"/>
              <w:rPr>
                <w:sz w:val="22"/>
              </w:rPr>
            </w:pPr>
            <w:r w:rsidRPr="00ED35D2">
              <w:rPr>
                <w:sz w:val="22"/>
              </w:rPr>
              <w:t>Use of External Providers to support individual timetables</w:t>
            </w:r>
          </w:p>
          <w:p w14:paraId="5ECFC182" w14:textId="0EAF0635" w:rsidR="00645810" w:rsidRPr="00ED35D2" w:rsidRDefault="00645810" w:rsidP="000777CA">
            <w:pPr>
              <w:pStyle w:val="TableRow"/>
              <w:ind w:left="0"/>
              <w:rPr>
                <w:sz w:val="22"/>
              </w:rPr>
            </w:pPr>
            <w:r w:rsidRPr="00ED35D2">
              <w:rPr>
                <w:sz w:val="22"/>
              </w:rPr>
              <w:t>£1</w:t>
            </w:r>
            <w:r w:rsidR="00616474" w:rsidRPr="00ED35D2">
              <w:rPr>
                <w:sz w:val="22"/>
              </w:rPr>
              <w:t>4</w:t>
            </w:r>
            <w:r w:rsidRPr="00ED35D2">
              <w:rPr>
                <w:sz w:val="22"/>
              </w:rPr>
              <w:t>,000</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F88FE" w14:textId="78CB43FA" w:rsidR="00645810" w:rsidRPr="00ED35D2" w:rsidRDefault="00645810">
            <w:pPr>
              <w:pStyle w:val="TableRowCentered"/>
              <w:jc w:val="left"/>
              <w:rPr>
                <w:sz w:val="22"/>
              </w:rPr>
            </w:pPr>
            <w:r w:rsidRPr="00ED35D2">
              <w:rPr>
                <w:sz w:val="22"/>
              </w:rPr>
              <w:t>Use of White Gold</w:t>
            </w:r>
            <w:r w:rsidR="00643EC0" w:rsidRPr="00ED35D2">
              <w:rPr>
                <w:sz w:val="22"/>
              </w:rPr>
              <w:t>, Shave Forest School and</w:t>
            </w:r>
            <w:r w:rsidRPr="00ED35D2">
              <w:rPr>
                <w:sz w:val="22"/>
              </w:rPr>
              <w:t xml:space="preserve"> BF Adventure. Pupils access this provision as part of reduced timetables or long transitions to encourage positive engagement and attendance. </w:t>
            </w:r>
            <w:r w:rsidR="00643EC0" w:rsidRPr="00ED35D2">
              <w:rPr>
                <w:sz w:val="22"/>
              </w:rPr>
              <w:t xml:space="preserve">Including DJing and songwriting as bespoke interventions. </w:t>
            </w:r>
          </w:p>
        </w:tc>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76047" w14:textId="3C88086B" w:rsidR="00645810" w:rsidRPr="00ED35D2" w:rsidRDefault="00C53FC1">
            <w:pPr>
              <w:pStyle w:val="TableRowCentered"/>
              <w:jc w:val="left"/>
              <w:rPr>
                <w:sz w:val="22"/>
              </w:rPr>
            </w:pPr>
            <w:r w:rsidRPr="00ED35D2">
              <w:rPr>
                <w:sz w:val="22"/>
              </w:rPr>
              <w:t>1, 3, 4, 5, 6</w:t>
            </w:r>
          </w:p>
        </w:tc>
      </w:tr>
    </w:tbl>
    <w:p w14:paraId="2A7D5540" w14:textId="77777777" w:rsidR="00E66558" w:rsidRPr="00ED35D2" w:rsidRDefault="00E66558">
      <w:pPr>
        <w:spacing w:before="240" w:after="0"/>
        <w:rPr>
          <w:b/>
          <w:bCs/>
          <w:color w:val="104F75"/>
          <w:sz w:val="28"/>
          <w:szCs w:val="28"/>
        </w:rPr>
      </w:pPr>
    </w:p>
    <w:p w14:paraId="31CC6031" w14:textId="3B5707BC" w:rsidR="004A3A97" w:rsidRPr="004A3A97" w:rsidRDefault="009D71E8" w:rsidP="00120AB1">
      <w:pPr>
        <w:rPr>
          <w:b/>
          <w:bCs/>
          <w:color w:val="104F75"/>
          <w:sz w:val="28"/>
          <w:szCs w:val="28"/>
        </w:rPr>
      </w:pPr>
      <w:r w:rsidRPr="00ED35D2">
        <w:rPr>
          <w:b/>
          <w:bCs/>
          <w:color w:val="104F75"/>
          <w:sz w:val="28"/>
          <w:szCs w:val="28"/>
        </w:rPr>
        <w:t>Total budgeted cost: £</w:t>
      </w:r>
      <w:r w:rsidR="00ED35D2" w:rsidRPr="00ED35D2">
        <w:rPr>
          <w:b/>
          <w:bCs/>
          <w:color w:val="104F75"/>
          <w:sz w:val="28"/>
          <w:szCs w:val="28"/>
        </w:rPr>
        <w:t xml:space="preserve"> 103188</w:t>
      </w:r>
    </w:p>
    <w:p w14:paraId="6F5EA222" w14:textId="77777777" w:rsidR="00C53FC1" w:rsidRPr="00064366" w:rsidRDefault="00C53FC1" w:rsidP="00C53FC1">
      <w:pPr>
        <w:pStyle w:val="Heading1"/>
      </w:pPr>
      <w:r w:rsidRPr="00064366">
        <w:lastRenderedPageBreak/>
        <w:t>Part B: Review of the previous academic year</w:t>
      </w:r>
    </w:p>
    <w:p w14:paraId="1C7EE1C6" w14:textId="77777777" w:rsidR="00C53FC1" w:rsidRDefault="00C53FC1" w:rsidP="00C53FC1">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906"/>
      </w:tblGrid>
      <w:tr w:rsidR="00C53FC1" w14:paraId="2CEC35D7" w14:textId="77777777" w:rsidTr="002523AF">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47EA4C" w14:textId="77777777" w:rsidR="00D36B86" w:rsidRDefault="00D36B86" w:rsidP="002523AF"/>
          <w:p w14:paraId="50D9875C" w14:textId="77777777" w:rsidR="00270089" w:rsidRDefault="00270089" w:rsidP="00270089">
            <w:r>
              <w:t xml:space="preserve">An analysis has been conducted on the academic performance of disadvantaged pupils in our school throughout the 2023/24 academic year. This analysis utilised the PCAS English and Maths frameworks, as well as the Personal Learning Goals (PLGs) aligned with the outcomes specified in the Education, Health and Care Plans (EHCPs). </w:t>
            </w:r>
          </w:p>
          <w:p w14:paraId="442AAE09" w14:textId="77777777" w:rsidR="00270089" w:rsidRDefault="00270089" w:rsidP="00270089">
            <w:r>
              <w:t xml:space="preserve">Through the analysis of performance data and the monitoring of achievement gaps, we are committed to continuously improving our support systems and strategies to effectively address the needs of our disadvantaged pupils. </w:t>
            </w:r>
          </w:p>
          <w:p w14:paraId="34637267" w14:textId="77777777" w:rsidR="00270089" w:rsidRPr="00C720D7" w:rsidRDefault="00270089" w:rsidP="00270089">
            <w:pPr>
              <w:rPr>
                <w:sz w:val="2"/>
              </w:rPr>
            </w:pPr>
          </w:p>
          <w:p w14:paraId="662898CE" w14:textId="77777777" w:rsidR="00270089" w:rsidRPr="00BB3751" w:rsidRDefault="00270089" w:rsidP="00270089">
            <w:pPr>
              <w:rPr>
                <w:b/>
                <w:noProof/>
                <w:color w:val="000000"/>
                <w:u w:val="single"/>
              </w:rPr>
            </w:pPr>
            <w:r w:rsidRPr="00BB3751">
              <w:rPr>
                <w:b/>
                <w:noProof/>
                <w:color w:val="000000"/>
                <w:u w:val="single"/>
              </w:rPr>
              <w:t>English</w:t>
            </w:r>
            <w:r>
              <w:rPr>
                <w:b/>
                <w:noProof/>
                <w:color w:val="000000"/>
                <w:u w:val="single"/>
              </w:rPr>
              <w:t xml:space="preserve"> Overall Progress 23/24</w:t>
            </w:r>
          </w:p>
          <w:p w14:paraId="3E7B0A4D" w14:textId="77777777" w:rsidR="00270089" w:rsidRDefault="00270089" w:rsidP="00270089">
            <w:pPr>
              <w:rPr>
                <w:b/>
                <w:u w:val="single"/>
              </w:rPr>
            </w:pPr>
            <w:r>
              <w:rPr>
                <w:b/>
                <w:noProof/>
                <w:u w:val="single"/>
              </w:rPr>
              <w:drawing>
                <wp:inline distT="0" distB="0" distL="0" distR="0" wp14:anchorId="23331978" wp14:editId="7A64E5DC">
                  <wp:extent cx="5153025" cy="1917491"/>
                  <wp:effectExtent l="0" t="0" r="0" b="6985"/>
                  <wp:docPr id="1" name="Picture 1" descr="C:\Users\ihurley\AppData\Local\Microsoft\Windows\INetCache\Content.MSO\3154BE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hurley\AppData\Local\Microsoft\Windows\INetCache\Content.MSO\3154BE4B.tmp"/>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486"/>
                          <a:stretch/>
                        </pic:blipFill>
                        <pic:spPr bwMode="auto">
                          <a:xfrm>
                            <a:off x="0" y="0"/>
                            <a:ext cx="5189995" cy="1931248"/>
                          </a:xfrm>
                          <a:prstGeom prst="rect">
                            <a:avLst/>
                          </a:prstGeom>
                          <a:noFill/>
                          <a:ln>
                            <a:noFill/>
                          </a:ln>
                          <a:extLst>
                            <a:ext uri="{53640926-AAD7-44D8-BBD7-CCE9431645EC}">
                              <a14:shadowObscured xmlns:a14="http://schemas.microsoft.com/office/drawing/2010/main"/>
                            </a:ext>
                          </a:extLst>
                        </pic:spPr>
                      </pic:pic>
                    </a:graphicData>
                  </a:graphic>
                </wp:inline>
              </w:drawing>
            </w:r>
          </w:p>
          <w:p w14:paraId="1147024B" w14:textId="77777777" w:rsidR="00270089" w:rsidRDefault="00270089" w:rsidP="00270089">
            <w:pPr>
              <w:rPr>
                <w:b/>
                <w:u w:val="single"/>
              </w:rPr>
            </w:pPr>
            <w:r>
              <w:rPr>
                <w:b/>
                <w:u w:val="single"/>
              </w:rPr>
              <w:t>Maths Overall Progress 23/24</w:t>
            </w:r>
          </w:p>
          <w:p w14:paraId="6C2FB44F" w14:textId="77777777" w:rsidR="00270089" w:rsidRDefault="00270089" w:rsidP="00270089">
            <w:pPr>
              <w:rPr>
                <w:b/>
                <w:u w:val="single"/>
              </w:rPr>
            </w:pPr>
            <w:r>
              <w:rPr>
                <w:noProof/>
                <w:color w:val="000000"/>
              </w:rPr>
              <w:drawing>
                <wp:inline distT="0" distB="0" distL="0" distR="0" wp14:anchorId="0BD31DE3" wp14:editId="3D2E55C5">
                  <wp:extent cx="5079109" cy="1917700"/>
                  <wp:effectExtent l="0" t="0" r="7620" b="6350"/>
                  <wp:docPr id="3" name="Picture 3" descr="C:\Users\ihurley\AppData\Local\Microsoft\Windows\INetCache\Content.MSO\A57672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hurley\AppData\Local\Microsoft\Windows\INetCache\Content.MSO\A576725E.t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824"/>
                          <a:stretch/>
                        </pic:blipFill>
                        <pic:spPr bwMode="auto">
                          <a:xfrm>
                            <a:off x="0" y="0"/>
                            <a:ext cx="5106499" cy="1928042"/>
                          </a:xfrm>
                          <a:prstGeom prst="rect">
                            <a:avLst/>
                          </a:prstGeom>
                          <a:noFill/>
                          <a:ln>
                            <a:noFill/>
                          </a:ln>
                          <a:extLst>
                            <a:ext uri="{53640926-AAD7-44D8-BBD7-CCE9431645EC}">
                              <a14:shadowObscured xmlns:a14="http://schemas.microsoft.com/office/drawing/2010/main"/>
                            </a:ext>
                          </a:extLst>
                        </pic:spPr>
                      </pic:pic>
                    </a:graphicData>
                  </a:graphic>
                </wp:inline>
              </w:drawing>
            </w:r>
          </w:p>
          <w:p w14:paraId="7D253C52" w14:textId="77777777" w:rsidR="00270089" w:rsidRDefault="00270089" w:rsidP="00270089">
            <w:pPr>
              <w:rPr>
                <w:b/>
                <w:u w:val="single"/>
              </w:rPr>
            </w:pPr>
            <w:r>
              <w:rPr>
                <w:b/>
                <w:u w:val="single"/>
              </w:rPr>
              <w:t>Pupil Premium &amp; Non-Pupil Premium English and Maths Progress</w:t>
            </w:r>
          </w:p>
          <w:tbl>
            <w:tblPr>
              <w:tblStyle w:val="TableGrid"/>
              <w:tblW w:w="0" w:type="auto"/>
              <w:tblLook w:val="04A0" w:firstRow="1" w:lastRow="0" w:firstColumn="1" w:lastColumn="0" w:noHBand="0" w:noVBand="1"/>
            </w:tblPr>
            <w:tblGrid>
              <w:gridCol w:w="802"/>
              <w:gridCol w:w="982"/>
              <w:gridCol w:w="1130"/>
              <w:gridCol w:w="1140"/>
              <w:gridCol w:w="1187"/>
              <w:gridCol w:w="982"/>
              <w:gridCol w:w="1130"/>
              <w:gridCol w:w="1140"/>
              <w:gridCol w:w="1187"/>
            </w:tblGrid>
            <w:tr w:rsidR="00270089" w:rsidRPr="00E0165C" w14:paraId="3924F2FC" w14:textId="77777777" w:rsidTr="00D626B5">
              <w:tc>
                <w:tcPr>
                  <w:tcW w:w="9867" w:type="dxa"/>
                  <w:gridSpan w:val="9"/>
                  <w:shd w:val="clear" w:color="auto" w:fill="FFCCCC"/>
                </w:tcPr>
                <w:p w14:paraId="18881F49" w14:textId="77777777" w:rsidR="00270089" w:rsidRPr="00E0165C" w:rsidRDefault="00270089" w:rsidP="00270089">
                  <w:pPr>
                    <w:rPr>
                      <w:rFonts w:asciiTheme="minorHAnsi" w:hAnsiTheme="minorHAnsi" w:cstheme="minorHAnsi"/>
                      <w:sz w:val="22"/>
                    </w:rPr>
                  </w:pPr>
                  <w:r>
                    <w:rPr>
                      <w:rFonts w:asciiTheme="minorHAnsi" w:eastAsiaTheme="minorHAnsi" w:hAnsiTheme="minorHAnsi" w:cstheme="minorBidi"/>
                      <w:b/>
                      <w:sz w:val="22"/>
                      <w:szCs w:val="22"/>
                    </w:rPr>
                    <w:t xml:space="preserve">Pupil </w:t>
                  </w:r>
                  <w:proofErr w:type="gramStart"/>
                  <w:r>
                    <w:rPr>
                      <w:rFonts w:asciiTheme="minorHAnsi" w:eastAsiaTheme="minorHAnsi" w:hAnsiTheme="minorHAnsi" w:cstheme="minorBidi"/>
                      <w:b/>
                      <w:sz w:val="22"/>
                      <w:szCs w:val="22"/>
                    </w:rPr>
                    <w:t xml:space="preserve">Premium </w:t>
                  </w:r>
                  <w:r>
                    <w:rPr>
                      <w:rFonts w:asciiTheme="minorHAnsi" w:eastAsiaTheme="minorHAnsi" w:hAnsiTheme="minorHAnsi" w:cstheme="minorBidi"/>
                      <w:b/>
                      <w:szCs w:val="22"/>
                    </w:rPr>
                    <w:t xml:space="preserve"> </w:t>
                  </w:r>
                  <w:r>
                    <w:rPr>
                      <w:rFonts w:asciiTheme="minorHAnsi" w:eastAsiaTheme="minorHAnsi" w:hAnsiTheme="minorHAnsi" w:cstheme="minorBidi"/>
                      <w:b/>
                      <w:sz w:val="22"/>
                      <w:szCs w:val="22"/>
                    </w:rPr>
                    <w:t>2023</w:t>
                  </w:r>
                  <w:proofErr w:type="gramEnd"/>
                  <w:r>
                    <w:rPr>
                      <w:rFonts w:asciiTheme="minorHAnsi" w:eastAsiaTheme="minorHAnsi" w:hAnsiTheme="minorHAnsi" w:cstheme="minorBidi"/>
                      <w:b/>
                      <w:sz w:val="22"/>
                      <w:szCs w:val="22"/>
                    </w:rPr>
                    <w:t>- 2024</w:t>
                  </w:r>
                </w:p>
              </w:tc>
            </w:tr>
            <w:tr w:rsidR="00270089" w:rsidRPr="00705006" w14:paraId="0C4C18ED" w14:textId="77777777" w:rsidTr="00D626B5">
              <w:tc>
                <w:tcPr>
                  <w:tcW w:w="989" w:type="dxa"/>
                </w:tcPr>
                <w:p w14:paraId="598A819D" w14:textId="77777777" w:rsidR="00270089" w:rsidRPr="00D02D86" w:rsidRDefault="00270089" w:rsidP="00270089">
                  <w:pPr>
                    <w:rPr>
                      <w:rFonts w:asciiTheme="minorHAnsi" w:hAnsiTheme="minorHAnsi" w:cstheme="minorHAnsi"/>
                      <w:sz w:val="2"/>
                      <w:szCs w:val="20"/>
                    </w:rPr>
                  </w:pPr>
                </w:p>
              </w:tc>
              <w:tc>
                <w:tcPr>
                  <w:tcW w:w="4439" w:type="dxa"/>
                  <w:gridSpan w:val="4"/>
                  <w:vMerge w:val="restart"/>
                  <w:shd w:val="clear" w:color="auto" w:fill="FFCCCC"/>
                  <w:vAlign w:val="center"/>
                </w:tcPr>
                <w:p w14:paraId="319B5C99" w14:textId="77777777" w:rsidR="00270089" w:rsidRPr="00705006" w:rsidRDefault="00270089" w:rsidP="00270089">
                  <w:pPr>
                    <w:jc w:val="center"/>
                    <w:rPr>
                      <w:rFonts w:asciiTheme="minorHAnsi" w:hAnsiTheme="minorHAnsi" w:cstheme="minorHAnsi"/>
                      <w:i/>
                      <w:sz w:val="20"/>
                      <w:szCs w:val="20"/>
                    </w:rPr>
                  </w:pPr>
                  <w:r w:rsidRPr="00E507EB">
                    <w:rPr>
                      <w:rFonts w:asciiTheme="minorHAnsi" w:hAnsiTheme="minorHAnsi" w:cstheme="minorHAnsi"/>
                      <w:b/>
                      <w:i/>
                      <w:sz w:val="20"/>
                      <w:szCs w:val="20"/>
                    </w:rPr>
                    <w:t>Pupils eligible for PP</w:t>
                  </w:r>
                  <w:r w:rsidRPr="00705006">
                    <w:rPr>
                      <w:rFonts w:asciiTheme="minorHAnsi" w:hAnsiTheme="minorHAnsi" w:cstheme="minorHAnsi"/>
                      <w:i/>
                      <w:sz w:val="20"/>
                      <w:szCs w:val="20"/>
                    </w:rPr>
                    <w:t xml:space="preserve"> </w:t>
                  </w:r>
                </w:p>
              </w:tc>
              <w:tc>
                <w:tcPr>
                  <w:tcW w:w="4439" w:type="dxa"/>
                  <w:gridSpan w:val="4"/>
                  <w:vMerge w:val="restart"/>
                  <w:shd w:val="clear" w:color="auto" w:fill="FFCCCC"/>
                  <w:vAlign w:val="center"/>
                </w:tcPr>
                <w:p w14:paraId="303C1706" w14:textId="77777777" w:rsidR="00270089" w:rsidRPr="00705006" w:rsidRDefault="00270089" w:rsidP="00270089">
                  <w:pPr>
                    <w:jc w:val="center"/>
                    <w:rPr>
                      <w:rFonts w:asciiTheme="minorHAnsi" w:hAnsiTheme="minorHAnsi" w:cstheme="minorHAnsi"/>
                      <w:i/>
                      <w:sz w:val="20"/>
                      <w:szCs w:val="20"/>
                    </w:rPr>
                  </w:pPr>
                  <w:r w:rsidRPr="00E507EB">
                    <w:rPr>
                      <w:rFonts w:asciiTheme="minorHAnsi" w:hAnsiTheme="minorHAnsi" w:cstheme="minorHAnsi"/>
                      <w:b/>
                      <w:i/>
                      <w:sz w:val="20"/>
                      <w:szCs w:val="20"/>
                    </w:rPr>
                    <w:t>Pupils not eligible for PP</w:t>
                  </w:r>
                  <w:r w:rsidRPr="00705006">
                    <w:rPr>
                      <w:rFonts w:asciiTheme="minorHAnsi" w:hAnsiTheme="minorHAnsi" w:cstheme="minorHAnsi"/>
                      <w:i/>
                      <w:sz w:val="20"/>
                      <w:szCs w:val="20"/>
                    </w:rPr>
                    <w:t xml:space="preserve"> </w:t>
                  </w:r>
                </w:p>
              </w:tc>
            </w:tr>
            <w:tr w:rsidR="00270089" w:rsidRPr="00E507EB" w14:paraId="6ADDD272" w14:textId="77777777" w:rsidTr="00D626B5">
              <w:tc>
                <w:tcPr>
                  <w:tcW w:w="989" w:type="dxa"/>
                </w:tcPr>
                <w:p w14:paraId="5E64E41C" w14:textId="77777777" w:rsidR="00270089" w:rsidRPr="00D02D86" w:rsidRDefault="00270089" w:rsidP="00270089">
                  <w:pPr>
                    <w:rPr>
                      <w:rFonts w:asciiTheme="minorHAnsi" w:hAnsiTheme="minorHAnsi" w:cstheme="minorHAnsi"/>
                      <w:sz w:val="2"/>
                      <w:szCs w:val="20"/>
                    </w:rPr>
                  </w:pPr>
                </w:p>
              </w:tc>
              <w:tc>
                <w:tcPr>
                  <w:tcW w:w="4439" w:type="dxa"/>
                  <w:gridSpan w:val="4"/>
                  <w:vMerge/>
                  <w:shd w:val="clear" w:color="auto" w:fill="FFCCCC"/>
                  <w:vAlign w:val="center"/>
                </w:tcPr>
                <w:p w14:paraId="5F8FDFDC" w14:textId="77777777" w:rsidR="00270089" w:rsidRPr="00E507EB" w:rsidRDefault="00270089" w:rsidP="00270089">
                  <w:pPr>
                    <w:jc w:val="center"/>
                    <w:rPr>
                      <w:rFonts w:asciiTheme="minorHAnsi" w:hAnsiTheme="minorHAnsi" w:cstheme="minorHAnsi"/>
                      <w:b/>
                      <w:i/>
                      <w:sz w:val="20"/>
                      <w:szCs w:val="20"/>
                    </w:rPr>
                  </w:pPr>
                </w:p>
              </w:tc>
              <w:tc>
                <w:tcPr>
                  <w:tcW w:w="4439" w:type="dxa"/>
                  <w:gridSpan w:val="4"/>
                  <w:vMerge/>
                  <w:shd w:val="clear" w:color="auto" w:fill="FFCCCC"/>
                  <w:vAlign w:val="center"/>
                </w:tcPr>
                <w:p w14:paraId="2D8BE506" w14:textId="77777777" w:rsidR="00270089" w:rsidRPr="00E507EB" w:rsidRDefault="00270089" w:rsidP="00270089">
                  <w:pPr>
                    <w:jc w:val="center"/>
                    <w:rPr>
                      <w:rFonts w:asciiTheme="minorHAnsi" w:hAnsiTheme="minorHAnsi" w:cstheme="minorHAnsi"/>
                      <w:b/>
                      <w:i/>
                      <w:sz w:val="20"/>
                      <w:szCs w:val="20"/>
                    </w:rPr>
                  </w:pPr>
                </w:p>
              </w:tc>
            </w:tr>
            <w:tr w:rsidR="00270089" w:rsidRPr="006210CC" w14:paraId="12D4AC04" w14:textId="77777777" w:rsidTr="00D626B5">
              <w:trPr>
                <w:trHeight w:val="161"/>
              </w:trPr>
              <w:tc>
                <w:tcPr>
                  <w:tcW w:w="989" w:type="dxa"/>
                  <w:shd w:val="clear" w:color="auto" w:fill="auto"/>
                </w:tcPr>
                <w:p w14:paraId="5ADF5340" w14:textId="77777777" w:rsidR="00270089" w:rsidRPr="00D02D86" w:rsidRDefault="00270089" w:rsidP="00270089">
                  <w:pPr>
                    <w:rPr>
                      <w:rFonts w:asciiTheme="minorHAnsi" w:eastAsia="Arial" w:hAnsiTheme="minorHAnsi" w:cstheme="minorHAnsi"/>
                      <w:i/>
                      <w:iCs/>
                      <w:sz w:val="2"/>
                      <w:szCs w:val="20"/>
                    </w:rPr>
                  </w:pPr>
                </w:p>
              </w:tc>
              <w:tc>
                <w:tcPr>
                  <w:tcW w:w="4439" w:type="dxa"/>
                  <w:gridSpan w:val="4"/>
                  <w:vMerge/>
                  <w:shd w:val="clear" w:color="auto" w:fill="FFCCCC"/>
                  <w:vAlign w:val="center"/>
                </w:tcPr>
                <w:p w14:paraId="4489B78F" w14:textId="77777777" w:rsidR="00270089" w:rsidRPr="006210CC" w:rsidRDefault="00270089" w:rsidP="00270089">
                  <w:pPr>
                    <w:jc w:val="center"/>
                    <w:rPr>
                      <w:rFonts w:asciiTheme="minorHAnsi" w:hAnsiTheme="minorHAnsi" w:cstheme="minorHAnsi"/>
                      <w:sz w:val="20"/>
                      <w:szCs w:val="20"/>
                    </w:rPr>
                  </w:pPr>
                </w:p>
              </w:tc>
              <w:tc>
                <w:tcPr>
                  <w:tcW w:w="4439" w:type="dxa"/>
                  <w:gridSpan w:val="4"/>
                  <w:vMerge/>
                  <w:shd w:val="clear" w:color="auto" w:fill="FFCCCC"/>
                  <w:vAlign w:val="center"/>
                </w:tcPr>
                <w:p w14:paraId="7253C5B5" w14:textId="77777777" w:rsidR="00270089" w:rsidRPr="006210CC" w:rsidRDefault="00270089" w:rsidP="00270089">
                  <w:pPr>
                    <w:jc w:val="center"/>
                    <w:rPr>
                      <w:rFonts w:asciiTheme="minorHAnsi" w:hAnsiTheme="minorHAnsi" w:cstheme="minorHAnsi"/>
                      <w:sz w:val="20"/>
                      <w:szCs w:val="20"/>
                    </w:rPr>
                  </w:pPr>
                </w:p>
              </w:tc>
            </w:tr>
            <w:tr w:rsidR="00270089" w:rsidRPr="001644B6" w14:paraId="3D901FC4" w14:textId="77777777" w:rsidTr="00D626B5">
              <w:tc>
                <w:tcPr>
                  <w:tcW w:w="989" w:type="dxa"/>
                  <w:shd w:val="clear" w:color="auto" w:fill="BFBFBF" w:themeFill="background1" w:themeFillShade="BF"/>
                  <w:vAlign w:val="bottom"/>
                </w:tcPr>
                <w:p w14:paraId="03D7C14A" w14:textId="77777777" w:rsidR="00270089" w:rsidRPr="00890553" w:rsidRDefault="00270089" w:rsidP="00270089">
                  <w:pPr>
                    <w:spacing w:line="276" w:lineRule="auto"/>
                    <w:ind w:right="-23"/>
                    <w:rPr>
                      <w:rFonts w:asciiTheme="minorHAnsi" w:eastAsia="Arial" w:hAnsiTheme="minorHAnsi" w:cstheme="minorHAnsi"/>
                      <w:b/>
                      <w:bCs/>
                      <w:i/>
                      <w:iCs/>
                      <w:sz w:val="20"/>
                      <w:szCs w:val="20"/>
                    </w:rPr>
                  </w:pPr>
                </w:p>
              </w:tc>
              <w:tc>
                <w:tcPr>
                  <w:tcW w:w="982" w:type="dxa"/>
                  <w:shd w:val="clear" w:color="auto" w:fill="FFC000"/>
                  <w:vAlign w:val="center"/>
                </w:tcPr>
                <w:p w14:paraId="071EF154"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Emerging</w:t>
                  </w:r>
                </w:p>
              </w:tc>
              <w:tc>
                <w:tcPr>
                  <w:tcW w:w="1130" w:type="dxa"/>
                  <w:shd w:val="clear" w:color="auto" w:fill="FFFF00"/>
                  <w:vAlign w:val="center"/>
                </w:tcPr>
                <w:p w14:paraId="491CD4E5"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 xml:space="preserve">Developing </w:t>
                  </w:r>
                </w:p>
              </w:tc>
              <w:tc>
                <w:tcPr>
                  <w:tcW w:w="1140" w:type="dxa"/>
                  <w:shd w:val="clear" w:color="auto" w:fill="00B050"/>
                  <w:vAlign w:val="center"/>
                </w:tcPr>
                <w:p w14:paraId="72202390"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Established</w:t>
                  </w:r>
                </w:p>
              </w:tc>
              <w:tc>
                <w:tcPr>
                  <w:tcW w:w="1187"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56014B5D" w14:textId="77777777" w:rsidR="00270089" w:rsidRPr="001644B6" w:rsidRDefault="00270089" w:rsidP="00270089">
                  <w:pPr>
                    <w:pStyle w:val="NormalWeb"/>
                    <w:spacing w:before="0" w:beforeAutospacing="0" w:after="0" w:afterAutospacing="0"/>
                    <w:jc w:val="center"/>
                    <w:rPr>
                      <w:rFonts w:asciiTheme="minorHAnsi" w:hAnsiTheme="minorHAnsi" w:cstheme="minorHAnsi"/>
                      <w:sz w:val="20"/>
                      <w:szCs w:val="36"/>
                    </w:rPr>
                  </w:pPr>
                  <w:r>
                    <w:rPr>
                      <w:rFonts w:asciiTheme="minorHAnsi" w:hAnsiTheme="minorHAnsi" w:cstheme="minorHAnsi"/>
                      <w:sz w:val="20"/>
                      <w:szCs w:val="36"/>
                    </w:rPr>
                    <w:t>Generalised</w:t>
                  </w:r>
                </w:p>
              </w:tc>
              <w:tc>
                <w:tcPr>
                  <w:tcW w:w="982" w:type="dxa"/>
                  <w:shd w:val="clear" w:color="auto" w:fill="FFC000"/>
                  <w:vAlign w:val="center"/>
                </w:tcPr>
                <w:p w14:paraId="0AB518F6"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Emerging</w:t>
                  </w:r>
                </w:p>
              </w:tc>
              <w:tc>
                <w:tcPr>
                  <w:tcW w:w="1130" w:type="dxa"/>
                  <w:shd w:val="clear" w:color="auto" w:fill="FFFF00"/>
                  <w:vAlign w:val="center"/>
                </w:tcPr>
                <w:p w14:paraId="608B579A"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 xml:space="preserve">Developing </w:t>
                  </w:r>
                </w:p>
              </w:tc>
              <w:tc>
                <w:tcPr>
                  <w:tcW w:w="1140" w:type="dxa"/>
                  <w:shd w:val="clear" w:color="auto" w:fill="00B050"/>
                  <w:vAlign w:val="center"/>
                </w:tcPr>
                <w:p w14:paraId="5CAC9EA9"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Established</w:t>
                  </w:r>
                </w:p>
              </w:tc>
              <w:tc>
                <w:tcPr>
                  <w:tcW w:w="1187"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654FB2ED" w14:textId="77777777" w:rsidR="00270089" w:rsidRPr="001644B6" w:rsidRDefault="00270089" w:rsidP="00270089">
                  <w:pPr>
                    <w:pStyle w:val="NormalWeb"/>
                    <w:spacing w:before="0" w:beforeAutospacing="0" w:after="0" w:afterAutospacing="0"/>
                    <w:jc w:val="center"/>
                    <w:rPr>
                      <w:rFonts w:asciiTheme="minorHAnsi" w:hAnsiTheme="minorHAnsi" w:cstheme="minorHAnsi"/>
                      <w:sz w:val="20"/>
                      <w:szCs w:val="36"/>
                    </w:rPr>
                  </w:pPr>
                  <w:r>
                    <w:rPr>
                      <w:rFonts w:asciiTheme="minorHAnsi" w:hAnsiTheme="minorHAnsi" w:cstheme="minorHAnsi"/>
                      <w:sz w:val="20"/>
                      <w:szCs w:val="36"/>
                    </w:rPr>
                    <w:t>Generalised</w:t>
                  </w:r>
                </w:p>
              </w:tc>
            </w:tr>
            <w:tr w:rsidR="00270089" w:rsidRPr="0042238F" w14:paraId="033778E6" w14:textId="77777777" w:rsidTr="00D626B5">
              <w:tc>
                <w:tcPr>
                  <w:tcW w:w="989" w:type="dxa"/>
                  <w:shd w:val="clear" w:color="auto" w:fill="BFBFBF" w:themeFill="background1" w:themeFillShade="BF"/>
                  <w:vAlign w:val="bottom"/>
                </w:tcPr>
                <w:p w14:paraId="5D1F6ABB" w14:textId="77777777" w:rsidR="00270089" w:rsidRDefault="00270089" w:rsidP="00270089">
                  <w:pPr>
                    <w:spacing w:line="276" w:lineRule="auto"/>
                    <w:ind w:right="-23"/>
                    <w:rPr>
                      <w:rFonts w:asciiTheme="minorHAnsi" w:eastAsia="Arial" w:hAnsiTheme="minorHAnsi" w:cstheme="minorHAnsi"/>
                      <w:b/>
                      <w:bCs/>
                      <w:sz w:val="20"/>
                      <w:szCs w:val="20"/>
                    </w:rPr>
                  </w:pPr>
                  <w:r w:rsidRPr="002E1905">
                    <w:rPr>
                      <w:rFonts w:asciiTheme="minorHAnsi" w:eastAsia="Arial" w:hAnsiTheme="minorHAnsi" w:cstheme="minorHAnsi"/>
                      <w:b/>
                      <w:bCs/>
                      <w:sz w:val="20"/>
                      <w:szCs w:val="20"/>
                    </w:rPr>
                    <w:t>English</w:t>
                  </w:r>
                </w:p>
              </w:tc>
              <w:tc>
                <w:tcPr>
                  <w:tcW w:w="982" w:type="dxa"/>
                  <w:shd w:val="clear" w:color="auto" w:fill="auto"/>
                  <w:vAlign w:val="center"/>
                </w:tcPr>
                <w:p w14:paraId="194E818B"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8%</w:t>
                  </w:r>
                </w:p>
              </w:tc>
              <w:tc>
                <w:tcPr>
                  <w:tcW w:w="1130" w:type="dxa"/>
                  <w:shd w:val="clear" w:color="auto" w:fill="auto"/>
                  <w:vAlign w:val="center"/>
                </w:tcPr>
                <w:p w14:paraId="73CC83C4"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31%</w:t>
                  </w:r>
                </w:p>
              </w:tc>
              <w:tc>
                <w:tcPr>
                  <w:tcW w:w="1140" w:type="dxa"/>
                  <w:shd w:val="clear" w:color="auto" w:fill="auto"/>
                  <w:vAlign w:val="center"/>
                </w:tcPr>
                <w:p w14:paraId="07E7E0FB"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45%</w:t>
                  </w:r>
                </w:p>
              </w:tc>
              <w:tc>
                <w:tcPr>
                  <w:tcW w:w="1187" w:type="dxa"/>
                  <w:shd w:val="clear" w:color="auto" w:fill="auto"/>
                  <w:vAlign w:val="center"/>
                </w:tcPr>
                <w:p w14:paraId="65AEAA83"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16%</w:t>
                  </w:r>
                </w:p>
              </w:tc>
              <w:tc>
                <w:tcPr>
                  <w:tcW w:w="982" w:type="dxa"/>
                  <w:shd w:val="clear" w:color="auto" w:fill="auto"/>
                  <w:vAlign w:val="center"/>
                </w:tcPr>
                <w:p w14:paraId="78D05FAB"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8%</w:t>
                  </w:r>
                </w:p>
              </w:tc>
              <w:tc>
                <w:tcPr>
                  <w:tcW w:w="1130" w:type="dxa"/>
                  <w:shd w:val="clear" w:color="auto" w:fill="auto"/>
                  <w:vAlign w:val="center"/>
                </w:tcPr>
                <w:p w14:paraId="6CF31B87"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40%</w:t>
                  </w:r>
                </w:p>
              </w:tc>
              <w:tc>
                <w:tcPr>
                  <w:tcW w:w="1140" w:type="dxa"/>
                  <w:shd w:val="clear" w:color="auto" w:fill="auto"/>
                  <w:vAlign w:val="center"/>
                </w:tcPr>
                <w:p w14:paraId="45740659"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39%</w:t>
                  </w:r>
                </w:p>
              </w:tc>
              <w:tc>
                <w:tcPr>
                  <w:tcW w:w="1187" w:type="dxa"/>
                  <w:shd w:val="clear" w:color="auto" w:fill="auto"/>
                  <w:vAlign w:val="center"/>
                </w:tcPr>
                <w:p w14:paraId="0F246B5D"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13%</w:t>
                  </w:r>
                </w:p>
              </w:tc>
            </w:tr>
            <w:tr w:rsidR="00270089" w:rsidRPr="0042238F" w14:paraId="3DF3DC6A" w14:textId="77777777" w:rsidTr="00D626B5">
              <w:tc>
                <w:tcPr>
                  <w:tcW w:w="989" w:type="dxa"/>
                  <w:shd w:val="clear" w:color="auto" w:fill="BFBFBF" w:themeFill="background1" w:themeFillShade="BF"/>
                  <w:vAlign w:val="bottom"/>
                </w:tcPr>
                <w:p w14:paraId="0225C62E" w14:textId="77777777" w:rsidR="00270089" w:rsidRDefault="00270089" w:rsidP="00270089">
                  <w:pPr>
                    <w:spacing w:line="276" w:lineRule="auto"/>
                    <w:ind w:right="-23"/>
                    <w:rPr>
                      <w:rFonts w:asciiTheme="minorHAnsi" w:eastAsia="Arial" w:hAnsiTheme="minorHAnsi" w:cstheme="minorHAnsi"/>
                      <w:b/>
                      <w:bCs/>
                      <w:sz w:val="20"/>
                      <w:szCs w:val="20"/>
                    </w:rPr>
                  </w:pPr>
                  <w:r w:rsidRPr="002E1905">
                    <w:rPr>
                      <w:rFonts w:asciiTheme="minorHAnsi" w:eastAsia="Arial" w:hAnsiTheme="minorHAnsi" w:cstheme="minorHAnsi"/>
                      <w:b/>
                      <w:bCs/>
                      <w:sz w:val="20"/>
                      <w:szCs w:val="20"/>
                    </w:rPr>
                    <w:t>Maths</w:t>
                  </w:r>
                </w:p>
              </w:tc>
              <w:tc>
                <w:tcPr>
                  <w:tcW w:w="982" w:type="dxa"/>
                  <w:shd w:val="clear" w:color="auto" w:fill="auto"/>
                  <w:vAlign w:val="center"/>
                </w:tcPr>
                <w:p w14:paraId="7E309625"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10%</w:t>
                  </w:r>
                </w:p>
              </w:tc>
              <w:tc>
                <w:tcPr>
                  <w:tcW w:w="1130" w:type="dxa"/>
                  <w:shd w:val="clear" w:color="auto" w:fill="auto"/>
                  <w:vAlign w:val="center"/>
                </w:tcPr>
                <w:p w14:paraId="28FD0C90"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46%</w:t>
                  </w:r>
                </w:p>
              </w:tc>
              <w:tc>
                <w:tcPr>
                  <w:tcW w:w="1140" w:type="dxa"/>
                  <w:shd w:val="clear" w:color="auto" w:fill="auto"/>
                  <w:vAlign w:val="center"/>
                </w:tcPr>
                <w:p w14:paraId="0ED7BDB7"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37%</w:t>
                  </w:r>
                </w:p>
              </w:tc>
              <w:tc>
                <w:tcPr>
                  <w:tcW w:w="1187" w:type="dxa"/>
                  <w:shd w:val="clear" w:color="auto" w:fill="auto"/>
                  <w:vAlign w:val="center"/>
                </w:tcPr>
                <w:p w14:paraId="0595E150"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7%</w:t>
                  </w:r>
                </w:p>
              </w:tc>
              <w:tc>
                <w:tcPr>
                  <w:tcW w:w="982" w:type="dxa"/>
                  <w:shd w:val="clear" w:color="auto" w:fill="auto"/>
                  <w:vAlign w:val="center"/>
                </w:tcPr>
                <w:p w14:paraId="61F166A5"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13%</w:t>
                  </w:r>
                </w:p>
              </w:tc>
              <w:tc>
                <w:tcPr>
                  <w:tcW w:w="1130" w:type="dxa"/>
                  <w:shd w:val="clear" w:color="auto" w:fill="auto"/>
                  <w:vAlign w:val="center"/>
                </w:tcPr>
                <w:p w14:paraId="04FBA4B5"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43%</w:t>
                  </w:r>
                </w:p>
              </w:tc>
              <w:tc>
                <w:tcPr>
                  <w:tcW w:w="1140" w:type="dxa"/>
                  <w:shd w:val="clear" w:color="auto" w:fill="auto"/>
                  <w:vAlign w:val="center"/>
                </w:tcPr>
                <w:p w14:paraId="44EA6249"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35%</w:t>
                  </w:r>
                </w:p>
              </w:tc>
              <w:tc>
                <w:tcPr>
                  <w:tcW w:w="1187" w:type="dxa"/>
                  <w:shd w:val="clear" w:color="auto" w:fill="auto"/>
                  <w:vAlign w:val="center"/>
                </w:tcPr>
                <w:p w14:paraId="6EC95CA3"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9%</w:t>
                  </w:r>
                </w:p>
              </w:tc>
            </w:tr>
            <w:tr w:rsidR="00270089" w:rsidRPr="0042238F" w14:paraId="1571BD72" w14:textId="77777777" w:rsidTr="00D626B5">
              <w:trPr>
                <w:trHeight w:val="739"/>
              </w:trPr>
              <w:tc>
                <w:tcPr>
                  <w:tcW w:w="989" w:type="dxa"/>
                  <w:shd w:val="clear" w:color="auto" w:fill="auto"/>
                  <w:vAlign w:val="bottom"/>
                </w:tcPr>
                <w:p w14:paraId="4F5BAA72" w14:textId="77777777" w:rsidR="00270089" w:rsidRPr="00D02D86" w:rsidRDefault="00270089" w:rsidP="00270089">
                  <w:pPr>
                    <w:spacing w:line="276" w:lineRule="auto"/>
                    <w:ind w:right="-23"/>
                    <w:rPr>
                      <w:rFonts w:asciiTheme="minorHAnsi" w:eastAsia="Arial" w:hAnsiTheme="minorHAnsi" w:cstheme="minorHAnsi"/>
                      <w:i/>
                      <w:iCs/>
                      <w:sz w:val="8"/>
                      <w:szCs w:val="20"/>
                    </w:rPr>
                  </w:pPr>
                </w:p>
              </w:tc>
              <w:tc>
                <w:tcPr>
                  <w:tcW w:w="982" w:type="dxa"/>
                  <w:shd w:val="clear" w:color="auto" w:fill="FFC000"/>
                  <w:vAlign w:val="center"/>
                </w:tcPr>
                <w:p w14:paraId="0AA6AC63"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Emerging</w:t>
                  </w:r>
                </w:p>
              </w:tc>
              <w:tc>
                <w:tcPr>
                  <w:tcW w:w="1130" w:type="dxa"/>
                  <w:shd w:val="clear" w:color="auto" w:fill="FFFF00"/>
                  <w:vAlign w:val="center"/>
                </w:tcPr>
                <w:p w14:paraId="373004B1"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 xml:space="preserve">Developing </w:t>
                  </w:r>
                </w:p>
              </w:tc>
              <w:tc>
                <w:tcPr>
                  <w:tcW w:w="1140" w:type="dxa"/>
                  <w:shd w:val="clear" w:color="auto" w:fill="00B050"/>
                  <w:vAlign w:val="center"/>
                </w:tcPr>
                <w:p w14:paraId="4830D304"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Established</w:t>
                  </w:r>
                </w:p>
              </w:tc>
              <w:tc>
                <w:tcPr>
                  <w:tcW w:w="1187"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141C1CB1"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36"/>
                    </w:rPr>
                    <w:t>Generalised</w:t>
                  </w:r>
                </w:p>
              </w:tc>
              <w:tc>
                <w:tcPr>
                  <w:tcW w:w="982" w:type="dxa"/>
                  <w:shd w:val="clear" w:color="auto" w:fill="FFC000"/>
                  <w:vAlign w:val="center"/>
                </w:tcPr>
                <w:p w14:paraId="15857CC8"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Emerging</w:t>
                  </w:r>
                </w:p>
              </w:tc>
              <w:tc>
                <w:tcPr>
                  <w:tcW w:w="1130" w:type="dxa"/>
                  <w:shd w:val="clear" w:color="auto" w:fill="FFFF00"/>
                  <w:vAlign w:val="center"/>
                </w:tcPr>
                <w:p w14:paraId="3D10CD43"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 xml:space="preserve">Developing </w:t>
                  </w:r>
                </w:p>
              </w:tc>
              <w:tc>
                <w:tcPr>
                  <w:tcW w:w="1140" w:type="dxa"/>
                  <w:shd w:val="clear" w:color="auto" w:fill="00B050"/>
                  <w:vAlign w:val="center"/>
                </w:tcPr>
                <w:p w14:paraId="489F5D8E"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Established</w:t>
                  </w:r>
                </w:p>
              </w:tc>
              <w:tc>
                <w:tcPr>
                  <w:tcW w:w="1187"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24D4DEBD"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36"/>
                    </w:rPr>
                    <w:t>Generalised</w:t>
                  </w:r>
                </w:p>
              </w:tc>
            </w:tr>
            <w:tr w:rsidR="00270089" w:rsidRPr="0042238F" w14:paraId="2B37E6E9" w14:textId="77777777" w:rsidTr="00D626B5">
              <w:tc>
                <w:tcPr>
                  <w:tcW w:w="989" w:type="dxa"/>
                  <w:shd w:val="clear" w:color="auto" w:fill="auto"/>
                  <w:vAlign w:val="bottom"/>
                </w:tcPr>
                <w:p w14:paraId="477D8E83" w14:textId="77777777" w:rsidR="00270089" w:rsidRDefault="00270089" w:rsidP="00270089">
                  <w:pPr>
                    <w:spacing w:line="276" w:lineRule="auto"/>
                    <w:ind w:right="-23"/>
                    <w:rPr>
                      <w:rFonts w:asciiTheme="minorHAnsi" w:eastAsia="Arial" w:hAnsiTheme="minorHAnsi" w:cstheme="minorHAnsi"/>
                      <w:b/>
                      <w:bCs/>
                      <w:sz w:val="20"/>
                      <w:szCs w:val="20"/>
                    </w:rPr>
                  </w:pPr>
                  <w:r>
                    <w:rPr>
                      <w:rFonts w:asciiTheme="minorHAnsi" w:eastAsia="Arial" w:hAnsiTheme="minorHAnsi" w:cstheme="minorHAnsi"/>
                      <w:b/>
                      <w:bCs/>
                      <w:sz w:val="20"/>
                      <w:szCs w:val="20"/>
                    </w:rPr>
                    <w:t>EHCP Data</w:t>
                  </w:r>
                </w:p>
              </w:tc>
              <w:tc>
                <w:tcPr>
                  <w:tcW w:w="982" w:type="dxa"/>
                  <w:shd w:val="clear" w:color="auto" w:fill="auto"/>
                  <w:vAlign w:val="center"/>
                </w:tcPr>
                <w:p w14:paraId="36D11819"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5%</w:t>
                  </w:r>
                </w:p>
              </w:tc>
              <w:tc>
                <w:tcPr>
                  <w:tcW w:w="1130" w:type="dxa"/>
                  <w:shd w:val="clear" w:color="auto" w:fill="auto"/>
                  <w:vAlign w:val="center"/>
                </w:tcPr>
                <w:p w14:paraId="0E964F20"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19%</w:t>
                  </w:r>
                </w:p>
              </w:tc>
              <w:tc>
                <w:tcPr>
                  <w:tcW w:w="1140" w:type="dxa"/>
                  <w:shd w:val="clear" w:color="auto" w:fill="auto"/>
                  <w:vAlign w:val="center"/>
                </w:tcPr>
                <w:p w14:paraId="37664283"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47%</w:t>
                  </w:r>
                </w:p>
              </w:tc>
              <w:tc>
                <w:tcPr>
                  <w:tcW w:w="1187" w:type="dxa"/>
                  <w:shd w:val="clear" w:color="auto" w:fill="auto"/>
                  <w:vAlign w:val="center"/>
                </w:tcPr>
                <w:p w14:paraId="691264CB"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29%</w:t>
                  </w:r>
                </w:p>
              </w:tc>
              <w:tc>
                <w:tcPr>
                  <w:tcW w:w="982" w:type="dxa"/>
                  <w:shd w:val="clear" w:color="auto" w:fill="auto"/>
                  <w:vAlign w:val="center"/>
                </w:tcPr>
                <w:p w14:paraId="01B1AB59"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7%</w:t>
                  </w:r>
                </w:p>
              </w:tc>
              <w:tc>
                <w:tcPr>
                  <w:tcW w:w="1130" w:type="dxa"/>
                  <w:shd w:val="clear" w:color="auto" w:fill="auto"/>
                  <w:vAlign w:val="center"/>
                </w:tcPr>
                <w:p w14:paraId="18072284"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27%</w:t>
                  </w:r>
                </w:p>
              </w:tc>
              <w:tc>
                <w:tcPr>
                  <w:tcW w:w="1140" w:type="dxa"/>
                  <w:shd w:val="clear" w:color="auto" w:fill="auto"/>
                  <w:vAlign w:val="center"/>
                </w:tcPr>
                <w:p w14:paraId="64C3E9BC"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43%</w:t>
                  </w:r>
                </w:p>
              </w:tc>
              <w:tc>
                <w:tcPr>
                  <w:tcW w:w="1187" w:type="dxa"/>
                  <w:shd w:val="clear" w:color="auto" w:fill="auto"/>
                  <w:vAlign w:val="center"/>
                </w:tcPr>
                <w:p w14:paraId="4AEAC297"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22%</w:t>
                  </w:r>
                </w:p>
              </w:tc>
            </w:tr>
          </w:tbl>
          <w:p w14:paraId="1AA23A22" w14:textId="77777777" w:rsidR="00270089" w:rsidRDefault="00270089" w:rsidP="00270089">
            <w:pPr>
              <w:rPr>
                <w:b/>
                <w:u w:val="single"/>
              </w:rPr>
            </w:pPr>
          </w:p>
          <w:p w14:paraId="5C9CFAC0" w14:textId="77777777" w:rsidR="00270089" w:rsidRPr="00D02D86" w:rsidRDefault="00270089" w:rsidP="00270089">
            <w:pPr>
              <w:rPr>
                <w:b/>
                <w:u w:val="single"/>
              </w:rPr>
            </w:pPr>
            <w:r w:rsidRPr="00D02D86">
              <w:rPr>
                <w:b/>
                <w:u w:val="single"/>
              </w:rPr>
              <w:t>English Progress: Pupi</w:t>
            </w:r>
            <w:r>
              <w:rPr>
                <w:b/>
                <w:u w:val="single"/>
              </w:rPr>
              <w:t>l Premium vs. Non-Pupil Premium</w:t>
            </w:r>
          </w:p>
          <w:p w14:paraId="0D4C6DC5" w14:textId="77777777" w:rsidR="00270089" w:rsidRPr="00D02D86" w:rsidRDefault="00270089" w:rsidP="00270089">
            <w:r w:rsidRPr="00D02D86">
              <w:t>The comparison between Pupil Premium and Non-Pupil Premium students indicates a consistent pattern of performance, with Pupil Premium students generally achieving higher percentages in the "Established" and "Generalised" categories. This gap suggests that the additional support and resources allocated to Pupil Premium pupils contribute positivel</w:t>
            </w:r>
            <w:r>
              <w:t>y to their progress in English.</w:t>
            </w:r>
          </w:p>
          <w:p w14:paraId="481BE61F" w14:textId="77777777" w:rsidR="00270089" w:rsidRPr="00D02D86" w:rsidRDefault="00270089" w:rsidP="00270089">
            <w:r w:rsidRPr="00D02D86">
              <w:t xml:space="preserve">The continued focus on phonics interventions has been instrumental in supporting reading and writing development for both groups, particularly for Pupil Premium students. </w:t>
            </w:r>
          </w:p>
          <w:p w14:paraId="71581F02" w14:textId="77777777" w:rsidR="00270089" w:rsidRPr="00D02D86" w:rsidRDefault="00270089" w:rsidP="00270089">
            <w:pPr>
              <w:rPr>
                <w:b/>
                <w:u w:val="single"/>
              </w:rPr>
            </w:pPr>
            <w:r w:rsidRPr="00D02D86">
              <w:rPr>
                <w:b/>
                <w:u w:val="single"/>
              </w:rPr>
              <w:t>Maths Progress: Pupil Premium vs. Non-Pupil Premium</w:t>
            </w:r>
          </w:p>
          <w:p w14:paraId="5CAA7135" w14:textId="77777777" w:rsidR="00270089" w:rsidRPr="00D02D86" w:rsidRDefault="00270089" w:rsidP="00270089">
            <w:r>
              <w:t>The</w:t>
            </w:r>
            <w:r w:rsidRPr="00D02D86">
              <w:t xml:space="preserve"> development of the Maths progress tracker has played a crucial role in monitoring student progress and identifying areas for improvement. This tool allows educators to track individual progress accurately and tailor interventions to meet specific learning needs. </w:t>
            </w:r>
          </w:p>
          <w:p w14:paraId="11C5E43C" w14:textId="77777777" w:rsidR="00270089" w:rsidRPr="00D02D86" w:rsidRDefault="00270089" w:rsidP="00270089">
            <w:r>
              <w:t>Termly</w:t>
            </w:r>
            <w:r w:rsidRPr="00D02D86">
              <w:t xml:space="preserve"> assessments for KS4 that closely align with Entry Level Maths assessment criteria ensures that all pupils are placed on appropriate qualification pathways. This alignment facilitates a clearer understanding of learning objectives and suppo</w:t>
            </w:r>
            <w:r>
              <w:t xml:space="preserve">rt personalised learning plans.  Through these analytical approaches to tracking progress and interventions, we can see that Pupil-Premium students are progressing either inline or ahead of non-pupil premium.  </w:t>
            </w:r>
            <w:proofErr w:type="gramStart"/>
            <w:r>
              <w:t>Overall</w:t>
            </w:r>
            <w:proofErr w:type="gramEnd"/>
            <w:r>
              <w:t xml:space="preserve"> the progress of pupils in Maths is good with pupil-premium students able to achieve at similar comparable levels.</w:t>
            </w:r>
          </w:p>
          <w:p w14:paraId="6FD18D70" w14:textId="77777777" w:rsidR="00270089" w:rsidRPr="00C06899" w:rsidRDefault="00270089" w:rsidP="00270089">
            <w:pPr>
              <w:rPr>
                <w:b/>
                <w:u w:val="single"/>
              </w:rPr>
            </w:pPr>
            <w:r>
              <w:rPr>
                <w:b/>
                <w:u w:val="single"/>
              </w:rPr>
              <w:t>Pupil Premium &amp; Non-Pupil Premium EHCP Progress through Personal Learning Goals (PLGs)</w:t>
            </w:r>
          </w:p>
          <w:p w14:paraId="552BF201" w14:textId="77777777" w:rsidR="00270089" w:rsidRDefault="00270089" w:rsidP="00270089">
            <w:r>
              <w:t xml:space="preserve">Carefully monitoring the progress of pupils towards the outcomes specified in their Education, Health and Care Plans (EHCPs) is a key measure for the school. This tracking </w:t>
            </w:r>
            <w:r>
              <w:lastRenderedPageBreak/>
              <w:t xml:space="preserve">system utilises Personal Learning Goal (PLG) targets, which are recorded and assessed using the Evidence for Learning (EFL) platform. </w:t>
            </w:r>
          </w:p>
          <w:p w14:paraId="11EFF4FF" w14:textId="77777777" w:rsidR="00270089" w:rsidRDefault="00270089" w:rsidP="00270089">
            <w:r>
              <w:t>Upon analysing the performance data collected through this tracking system, it is evident that disadvantaged pupils</w:t>
            </w:r>
            <w:proofErr w:type="gramStart"/>
            <w:r>
              <w:t>, as a whole, were</w:t>
            </w:r>
            <w:proofErr w:type="gramEnd"/>
            <w:r>
              <w:t xml:space="preserve"> broadly in line with the overall performance of the entire school. This finding suggests that, on average, disadvantaged pupils demonstrated similar levels of progress towards their PLG targets as their non-disadvantaged peers.</w:t>
            </w:r>
          </w:p>
          <w:p w14:paraId="3D968BF1" w14:textId="77777777" w:rsidR="00270089" w:rsidRDefault="00270089" w:rsidP="00270089">
            <w:r>
              <w:t>It indicates that our efforts to provide targeted support and resources to these students have yielded positive results, as evidenced by their alignment with the whole-school performance.</w:t>
            </w:r>
          </w:p>
          <w:p w14:paraId="538363F5" w14:textId="77777777" w:rsidR="00270089" w:rsidRPr="00D02D86" w:rsidRDefault="00270089" w:rsidP="00270089">
            <w:r>
              <w:t>Whole School Pupil Premium 23/24 EHCP (PLG) Progress</w:t>
            </w:r>
          </w:p>
          <w:p w14:paraId="729E8BD0" w14:textId="77777777" w:rsidR="00270089" w:rsidRPr="00D02D86" w:rsidRDefault="00270089" w:rsidP="00270089">
            <w:pPr>
              <w:rPr>
                <w:rFonts w:asciiTheme="minorHAnsi" w:eastAsiaTheme="minorHAnsi" w:hAnsiTheme="minorHAnsi" w:cstheme="minorBidi"/>
                <w:sz w:val="20"/>
                <w:szCs w:val="20"/>
              </w:rPr>
            </w:pPr>
            <w:r>
              <w:rPr>
                <w:rFonts w:asciiTheme="minorHAnsi" w:eastAsiaTheme="minorHAnsi" w:hAnsiTheme="minorHAnsi" w:cstheme="minorBidi"/>
                <w:noProof/>
                <w:sz w:val="20"/>
                <w:szCs w:val="20"/>
              </w:rPr>
              <w:drawing>
                <wp:inline distT="0" distB="0" distL="0" distR="0" wp14:anchorId="359D4B45" wp14:editId="6E5D74B3">
                  <wp:extent cx="5190237" cy="2156460"/>
                  <wp:effectExtent l="0" t="0" r="0" b="0"/>
                  <wp:docPr id="25" name="Picture 25" descr="C:\Users\ihurley\AppData\Local\Microsoft\Windows\INetCache\Content.MSO\B4963B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hurley\AppData\Local\Microsoft\Windows\INetCache\Content.MSO\B4963BC5.t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113"/>
                          <a:stretch/>
                        </pic:blipFill>
                        <pic:spPr bwMode="auto">
                          <a:xfrm>
                            <a:off x="0" y="0"/>
                            <a:ext cx="5223242" cy="2170173"/>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2014"/>
              <w:gridCol w:w="1984"/>
              <w:gridCol w:w="2268"/>
              <w:gridCol w:w="2126"/>
            </w:tblGrid>
            <w:tr w:rsidR="00270089" w:rsidRPr="001644B6" w14:paraId="132A8238" w14:textId="77777777" w:rsidTr="00D626B5">
              <w:tc>
                <w:tcPr>
                  <w:tcW w:w="2014" w:type="dxa"/>
                  <w:shd w:val="clear" w:color="auto" w:fill="FFC000"/>
                  <w:vAlign w:val="center"/>
                </w:tcPr>
                <w:p w14:paraId="47669449"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Emerging</w:t>
                  </w:r>
                </w:p>
              </w:tc>
              <w:tc>
                <w:tcPr>
                  <w:tcW w:w="1984" w:type="dxa"/>
                  <w:shd w:val="clear" w:color="auto" w:fill="FFFF00"/>
                  <w:vAlign w:val="center"/>
                </w:tcPr>
                <w:p w14:paraId="455399BF"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 xml:space="preserve">Developing </w:t>
                  </w:r>
                </w:p>
              </w:tc>
              <w:tc>
                <w:tcPr>
                  <w:tcW w:w="2268" w:type="dxa"/>
                  <w:shd w:val="clear" w:color="auto" w:fill="00B050"/>
                  <w:vAlign w:val="center"/>
                </w:tcPr>
                <w:p w14:paraId="333E1D70"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Established</w:t>
                  </w:r>
                </w:p>
              </w:tc>
              <w:tc>
                <w:tcPr>
                  <w:tcW w:w="2126"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70FC1E7D" w14:textId="77777777" w:rsidR="00270089" w:rsidRPr="00D02D86" w:rsidRDefault="00270089" w:rsidP="00270089">
                  <w:pPr>
                    <w:pStyle w:val="NormalWeb"/>
                    <w:spacing w:before="0" w:beforeAutospacing="0" w:after="0" w:afterAutospacing="0"/>
                    <w:jc w:val="center"/>
                    <w:rPr>
                      <w:rFonts w:asciiTheme="minorHAnsi" w:hAnsiTheme="minorHAnsi" w:cstheme="minorHAnsi"/>
                      <w:sz w:val="22"/>
                      <w:szCs w:val="36"/>
                    </w:rPr>
                  </w:pPr>
                  <w:r w:rsidRPr="00D02D86">
                    <w:rPr>
                      <w:rFonts w:asciiTheme="minorHAnsi" w:hAnsiTheme="minorHAnsi" w:cstheme="minorHAnsi"/>
                      <w:sz w:val="22"/>
                      <w:szCs w:val="36"/>
                    </w:rPr>
                    <w:t>Generalised</w:t>
                  </w:r>
                </w:p>
              </w:tc>
            </w:tr>
            <w:tr w:rsidR="00270089" w:rsidRPr="0042238F" w14:paraId="20D95D8E" w14:textId="77777777" w:rsidTr="00D626B5">
              <w:tc>
                <w:tcPr>
                  <w:tcW w:w="2014" w:type="dxa"/>
                  <w:shd w:val="clear" w:color="auto" w:fill="auto"/>
                  <w:vAlign w:val="center"/>
                </w:tcPr>
                <w:p w14:paraId="60D26BE5"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5%</w:t>
                  </w:r>
                </w:p>
              </w:tc>
              <w:tc>
                <w:tcPr>
                  <w:tcW w:w="1984" w:type="dxa"/>
                  <w:shd w:val="clear" w:color="auto" w:fill="auto"/>
                  <w:vAlign w:val="center"/>
                </w:tcPr>
                <w:p w14:paraId="038209F6"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19%</w:t>
                  </w:r>
                </w:p>
              </w:tc>
              <w:tc>
                <w:tcPr>
                  <w:tcW w:w="2268" w:type="dxa"/>
                  <w:shd w:val="clear" w:color="auto" w:fill="auto"/>
                  <w:vAlign w:val="center"/>
                </w:tcPr>
                <w:p w14:paraId="2EC4C6B5"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47%</w:t>
                  </w:r>
                </w:p>
              </w:tc>
              <w:tc>
                <w:tcPr>
                  <w:tcW w:w="2126" w:type="dxa"/>
                  <w:shd w:val="clear" w:color="auto" w:fill="auto"/>
                  <w:vAlign w:val="center"/>
                </w:tcPr>
                <w:p w14:paraId="4E07EB44" w14:textId="77777777" w:rsidR="00270089" w:rsidRPr="00D02D86" w:rsidRDefault="00270089" w:rsidP="00270089">
                  <w:pPr>
                    <w:jc w:val="center"/>
                    <w:rPr>
                      <w:rFonts w:asciiTheme="minorHAnsi" w:hAnsiTheme="minorHAnsi" w:cstheme="minorHAnsi"/>
                      <w:sz w:val="22"/>
                      <w:szCs w:val="20"/>
                    </w:rPr>
                  </w:pPr>
                  <w:r w:rsidRPr="00D02D86">
                    <w:rPr>
                      <w:rFonts w:asciiTheme="minorHAnsi" w:hAnsiTheme="minorHAnsi" w:cstheme="minorHAnsi"/>
                      <w:sz w:val="22"/>
                      <w:szCs w:val="20"/>
                    </w:rPr>
                    <w:t>29%</w:t>
                  </w:r>
                </w:p>
              </w:tc>
            </w:tr>
          </w:tbl>
          <w:p w14:paraId="4DE6DFDC" w14:textId="77777777" w:rsidR="00270089" w:rsidRPr="00E632B2" w:rsidRDefault="00270089" w:rsidP="00270089">
            <w:pPr>
              <w:rPr>
                <w:rFonts w:asciiTheme="minorHAnsi" w:eastAsiaTheme="minorHAnsi" w:hAnsiTheme="minorHAnsi" w:cstheme="minorBidi"/>
                <w:sz w:val="20"/>
                <w:szCs w:val="20"/>
              </w:rPr>
            </w:pPr>
          </w:p>
          <w:p w14:paraId="2D26DB82" w14:textId="77777777" w:rsidR="00270089" w:rsidRDefault="00270089" w:rsidP="00270089">
            <w:pPr>
              <w:rPr>
                <w:rFonts w:asciiTheme="minorHAnsi" w:eastAsiaTheme="minorHAnsi" w:hAnsiTheme="minorHAnsi" w:cstheme="minorBidi"/>
                <w:sz w:val="20"/>
                <w:szCs w:val="20"/>
              </w:rPr>
            </w:pPr>
            <w:r>
              <w:t>Whole School Non-Pupil Premium 23/24 EHCP (PLG) Progress</w:t>
            </w:r>
            <w:r>
              <w:rPr>
                <w:rFonts w:asciiTheme="minorHAnsi" w:eastAsiaTheme="minorHAnsi" w:hAnsiTheme="minorHAnsi" w:cstheme="minorBidi"/>
                <w:sz w:val="20"/>
                <w:szCs w:val="20"/>
              </w:rPr>
              <w:t xml:space="preserve"> </w:t>
            </w:r>
          </w:p>
          <w:p w14:paraId="46BFC2DF" w14:textId="77777777" w:rsidR="00270089" w:rsidRPr="00D02D86" w:rsidRDefault="00270089" w:rsidP="00270089">
            <w:pPr>
              <w:rPr>
                <w:rFonts w:asciiTheme="minorHAnsi" w:eastAsiaTheme="minorHAnsi" w:hAnsiTheme="minorHAnsi" w:cstheme="minorBidi"/>
                <w:sz w:val="20"/>
                <w:szCs w:val="20"/>
              </w:rPr>
            </w:pPr>
            <w:r>
              <w:rPr>
                <w:rFonts w:asciiTheme="minorHAnsi" w:eastAsiaTheme="minorHAnsi" w:hAnsiTheme="minorHAnsi" w:cstheme="minorBidi"/>
                <w:noProof/>
                <w:sz w:val="20"/>
                <w:szCs w:val="20"/>
              </w:rPr>
              <w:drawing>
                <wp:inline distT="0" distB="0" distL="0" distR="0" wp14:anchorId="1252E0AE" wp14:editId="10822B30">
                  <wp:extent cx="5170183" cy="2141220"/>
                  <wp:effectExtent l="0" t="0" r="0" b="0"/>
                  <wp:docPr id="26" name="Picture 26" descr="C:\Users\ihurley\AppData\Local\Microsoft\Windows\INetCache\Content.MSO\C7453E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hurley\AppData\Local\Microsoft\Windows\INetCache\Content.MSO\C7453E60.tmp"/>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845"/>
                          <a:stretch/>
                        </pic:blipFill>
                        <pic:spPr bwMode="auto">
                          <a:xfrm>
                            <a:off x="0" y="0"/>
                            <a:ext cx="5225765" cy="2164239"/>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2014"/>
              <w:gridCol w:w="1984"/>
              <w:gridCol w:w="2268"/>
              <w:gridCol w:w="2126"/>
            </w:tblGrid>
            <w:tr w:rsidR="00270089" w:rsidRPr="001644B6" w14:paraId="5416CD30" w14:textId="77777777" w:rsidTr="00D626B5">
              <w:tc>
                <w:tcPr>
                  <w:tcW w:w="2014" w:type="dxa"/>
                  <w:shd w:val="clear" w:color="auto" w:fill="FFC000"/>
                  <w:vAlign w:val="center"/>
                </w:tcPr>
                <w:p w14:paraId="45A3CB24"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lastRenderedPageBreak/>
                    <w:t>Emerging</w:t>
                  </w:r>
                </w:p>
              </w:tc>
              <w:tc>
                <w:tcPr>
                  <w:tcW w:w="1984" w:type="dxa"/>
                  <w:shd w:val="clear" w:color="auto" w:fill="FFFF00"/>
                  <w:vAlign w:val="center"/>
                </w:tcPr>
                <w:p w14:paraId="37B4EDA9"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 xml:space="preserve">Developing </w:t>
                  </w:r>
                </w:p>
              </w:tc>
              <w:tc>
                <w:tcPr>
                  <w:tcW w:w="2268" w:type="dxa"/>
                  <w:shd w:val="clear" w:color="auto" w:fill="00B050"/>
                  <w:vAlign w:val="center"/>
                </w:tcPr>
                <w:p w14:paraId="330E2E1C"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Established</w:t>
                  </w:r>
                </w:p>
              </w:tc>
              <w:tc>
                <w:tcPr>
                  <w:tcW w:w="2126"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420BA71D" w14:textId="77777777" w:rsidR="00270089" w:rsidRPr="001644B6" w:rsidRDefault="00270089" w:rsidP="00270089">
                  <w:pPr>
                    <w:pStyle w:val="NormalWeb"/>
                    <w:spacing w:before="0" w:beforeAutospacing="0" w:after="0" w:afterAutospacing="0"/>
                    <w:jc w:val="center"/>
                    <w:rPr>
                      <w:rFonts w:asciiTheme="minorHAnsi" w:hAnsiTheme="minorHAnsi" w:cstheme="minorHAnsi"/>
                      <w:sz w:val="20"/>
                      <w:szCs w:val="36"/>
                    </w:rPr>
                  </w:pPr>
                  <w:r>
                    <w:rPr>
                      <w:rFonts w:asciiTheme="minorHAnsi" w:hAnsiTheme="minorHAnsi" w:cstheme="minorHAnsi"/>
                      <w:sz w:val="20"/>
                      <w:szCs w:val="36"/>
                    </w:rPr>
                    <w:t>Generalised</w:t>
                  </w:r>
                </w:p>
              </w:tc>
            </w:tr>
            <w:tr w:rsidR="00270089" w:rsidRPr="0042238F" w14:paraId="4210F317" w14:textId="77777777" w:rsidTr="00D626B5">
              <w:tc>
                <w:tcPr>
                  <w:tcW w:w="2014" w:type="dxa"/>
                  <w:shd w:val="clear" w:color="auto" w:fill="auto"/>
                  <w:vAlign w:val="center"/>
                </w:tcPr>
                <w:p w14:paraId="09CA997C" w14:textId="77777777" w:rsidR="00270089" w:rsidRDefault="00270089" w:rsidP="00270089">
                  <w:pPr>
                    <w:jc w:val="center"/>
                    <w:rPr>
                      <w:rFonts w:asciiTheme="minorHAnsi" w:hAnsiTheme="minorHAnsi" w:cstheme="minorHAnsi"/>
                      <w:sz w:val="20"/>
                      <w:szCs w:val="20"/>
                    </w:rPr>
                  </w:pPr>
                  <w:r>
                    <w:rPr>
                      <w:rFonts w:asciiTheme="minorHAnsi" w:hAnsiTheme="minorHAnsi" w:cstheme="minorHAnsi"/>
                      <w:sz w:val="20"/>
                      <w:szCs w:val="20"/>
                    </w:rPr>
                    <w:t>22%</w:t>
                  </w:r>
                </w:p>
              </w:tc>
              <w:tc>
                <w:tcPr>
                  <w:tcW w:w="1984" w:type="dxa"/>
                  <w:shd w:val="clear" w:color="auto" w:fill="auto"/>
                  <w:vAlign w:val="center"/>
                </w:tcPr>
                <w:p w14:paraId="3C6EE4DE"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43%</w:t>
                  </w:r>
                </w:p>
              </w:tc>
              <w:tc>
                <w:tcPr>
                  <w:tcW w:w="2268" w:type="dxa"/>
                  <w:shd w:val="clear" w:color="auto" w:fill="auto"/>
                  <w:vAlign w:val="center"/>
                </w:tcPr>
                <w:p w14:paraId="054EE2AE"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27%</w:t>
                  </w:r>
                </w:p>
              </w:tc>
              <w:tc>
                <w:tcPr>
                  <w:tcW w:w="2126" w:type="dxa"/>
                  <w:shd w:val="clear" w:color="auto" w:fill="auto"/>
                  <w:vAlign w:val="center"/>
                </w:tcPr>
                <w:p w14:paraId="3E5AF25F" w14:textId="77777777" w:rsidR="00270089" w:rsidRPr="0042238F" w:rsidRDefault="00270089" w:rsidP="00270089">
                  <w:pPr>
                    <w:jc w:val="center"/>
                    <w:rPr>
                      <w:rFonts w:asciiTheme="minorHAnsi" w:hAnsiTheme="minorHAnsi" w:cstheme="minorHAnsi"/>
                      <w:sz w:val="20"/>
                      <w:szCs w:val="20"/>
                    </w:rPr>
                  </w:pPr>
                  <w:r>
                    <w:rPr>
                      <w:rFonts w:asciiTheme="minorHAnsi" w:hAnsiTheme="minorHAnsi" w:cstheme="minorHAnsi"/>
                      <w:sz w:val="20"/>
                      <w:szCs w:val="20"/>
                    </w:rPr>
                    <w:t>7%</w:t>
                  </w:r>
                </w:p>
              </w:tc>
            </w:tr>
          </w:tbl>
          <w:p w14:paraId="1F4A8543" w14:textId="77777777" w:rsidR="00270089" w:rsidRDefault="00270089" w:rsidP="00270089"/>
          <w:p w14:paraId="52DC1361" w14:textId="08E70EE5" w:rsidR="00212E63" w:rsidRDefault="00270089" w:rsidP="00270089">
            <w:r>
              <w:t xml:space="preserve">Nationally, it is less common for Pupil-Premium students to be achieving to a greater degree than </w:t>
            </w:r>
            <w:proofErr w:type="gramStart"/>
            <w:r>
              <w:t>Non-PP</w:t>
            </w:r>
            <w:proofErr w:type="gramEnd"/>
            <w:r>
              <w:t xml:space="preserve"> students. Broadly this is indicative of progress which closely matches the overall cohort and indicates pupils at Pencalenick are not disadvantaged in their offer, regardless of background. The presence of a high number of Pupil Premium students supports that the school is effectively utilising resources and targeted intervention sessions tailored to meet their specific needs. These interventions include additional support staff, and enhanced engagement strategies that facilitate better outcomes.</w:t>
            </w:r>
          </w:p>
          <w:p w14:paraId="3DDF4C66" w14:textId="77777777" w:rsidR="00212E63" w:rsidRDefault="00212E63" w:rsidP="002523AF"/>
          <w:p w14:paraId="44BFAA6A" w14:textId="77777777" w:rsidR="00212E63" w:rsidRDefault="00212E63" w:rsidP="002523AF"/>
          <w:p w14:paraId="0B091BA5" w14:textId="77777777" w:rsidR="00212E63" w:rsidRDefault="00212E63" w:rsidP="002523AF"/>
          <w:p w14:paraId="0C71B822" w14:textId="77777777" w:rsidR="00212E63" w:rsidRDefault="00212E63" w:rsidP="002523AF"/>
          <w:p w14:paraId="1A5C25DC" w14:textId="77777777" w:rsidR="00212E63" w:rsidRDefault="00212E63" w:rsidP="002523AF"/>
          <w:p w14:paraId="4506B21F" w14:textId="2A20CF65" w:rsidR="00C53FC1" w:rsidRDefault="00C53FC1" w:rsidP="00212E63"/>
        </w:tc>
      </w:tr>
    </w:tbl>
    <w:p w14:paraId="13C5D4D5" w14:textId="77777777" w:rsidR="00C53FC1" w:rsidRPr="00C53FC1" w:rsidRDefault="00C53FC1" w:rsidP="00C53FC1"/>
    <w:p w14:paraId="2A7D5548" w14:textId="7AC095B8"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C9EF20A" w:rsidR="00E66558" w:rsidRDefault="002D5607">
            <w:pPr>
              <w:pStyle w:val="TableRow"/>
            </w:pPr>
            <w:r>
              <w:t>Occupational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BF495D2" w:rsidR="00E66558" w:rsidRDefault="00081A06">
            <w:pPr>
              <w:pStyle w:val="TableRowCentered"/>
              <w:jc w:val="left"/>
            </w:pPr>
            <w:r>
              <w:t>Blue Skies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1E3FC53" w:rsidR="00E66558" w:rsidRDefault="002D5607">
            <w:pPr>
              <w:pStyle w:val="TableRow"/>
            </w:pPr>
            <w:r>
              <w:t>Music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97D26C8" w:rsidR="00E66558" w:rsidRDefault="002D5607">
            <w:pPr>
              <w:pStyle w:val="TableRowCentered"/>
              <w:jc w:val="left"/>
            </w:pPr>
            <w:r>
              <w:t>Music for Good</w:t>
            </w:r>
          </w:p>
        </w:tc>
      </w:tr>
      <w:tr w:rsidR="00EB49A1" w14:paraId="766495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00EFE" w14:textId="00C38370" w:rsidR="00EB49A1" w:rsidRDefault="001D7929">
            <w:pPr>
              <w:pStyle w:val="TableRow"/>
            </w:pPr>
            <w:r>
              <w:t>Community and Social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C0C67" w14:textId="271DCF84" w:rsidR="00EB49A1" w:rsidRDefault="00EB49A1">
            <w:pPr>
              <w:pStyle w:val="TableRowCentered"/>
              <w:jc w:val="left"/>
            </w:pPr>
            <w:r>
              <w:t>White Gold</w:t>
            </w:r>
          </w:p>
        </w:tc>
      </w:tr>
      <w:tr w:rsidR="00E54599" w14:paraId="279A75F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B2DFF" w14:textId="0506E14E" w:rsidR="00E54599" w:rsidRDefault="00E54599">
            <w:pPr>
              <w:pStyle w:val="TableRow"/>
            </w:pPr>
            <w:r>
              <w:t xml:space="preserve">Swimming Lessons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0813A" w14:textId="4566BE32" w:rsidR="00E54599" w:rsidRDefault="00E54599">
            <w:pPr>
              <w:pStyle w:val="TableRowCentered"/>
              <w:jc w:val="left"/>
            </w:pPr>
            <w:r>
              <w:t xml:space="preserve">Truro Leisure Centre </w:t>
            </w:r>
          </w:p>
        </w:tc>
      </w:tr>
      <w:tr w:rsidR="00E54599" w14:paraId="3B37E1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1324F" w14:textId="24690560" w:rsidR="00E54599" w:rsidRDefault="00E54599">
            <w:pPr>
              <w:pStyle w:val="TableRow"/>
            </w:pPr>
            <w:r>
              <w:t xml:space="preserve">Outdoor Education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D17A" w14:textId="54948B45" w:rsidR="00E54599" w:rsidRDefault="00E54599">
            <w:pPr>
              <w:pStyle w:val="TableRowCentered"/>
              <w:jc w:val="left"/>
            </w:pPr>
            <w:r>
              <w:t xml:space="preserve">BF Adventure </w:t>
            </w:r>
          </w:p>
        </w:tc>
      </w:tr>
    </w:tbl>
    <w:p w14:paraId="2A7D5553" w14:textId="193B71B2" w:rsidR="00E66558" w:rsidRDefault="00E66558" w:rsidP="0008384B"/>
    <w:p w14:paraId="540A892B" w14:textId="27B8B2C8" w:rsidR="0008384B" w:rsidRPr="0008384B" w:rsidRDefault="0008384B" w:rsidP="0008384B">
      <w:pPr>
        <w:pStyle w:val="Heading2"/>
      </w:pPr>
      <w:r w:rsidRPr="0008384B">
        <w:lastRenderedPageBreak/>
        <w:t>Se</w:t>
      </w:r>
      <w:r w:rsidR="00C53FC1">
        <w:t>rv</w:t>
      </w:r>
      <w:r w:rsidRPr="0008384B">
        <w:t>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A0C7F" w14:textId="77777777" w:rsidR="002D61D1" w:rsidRDefault="002D61D1">
      <w:pPr>
        <w:spacing w:after="0" w:line="240" w:lineRule="auto"/>
      </w:pPr>
      <w:r>
        <w:separator/>
      </w:r>
    </w:p>
  </w:endnote>
  <w:endnote w:type="continuationSeparator" w:id="0">
    <w:p w14:paraId="5BF03FB7" w14:textId="77777777" w:rsidR="002D61D1" w:rsidRDefault="002D61D1">
      <w:pPr>
        <w:spacing w:after="0" w:line="240" w:lineRule="auto"/>
      </w:pPr>
      <w:r>
        <w:continuationSeparator/>
      </w:r>
    </w:p>
  </w:endnote>
  <w:endnote w:type="continuationNotice" w:id="1">
    <w:p w14:paraId="06E34B2F" w14:textId="77777777" w:rsidR="002D61D1" w:rsidRDefault="002D61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09DADE5D" w:rsidR="003F665C" w:rsidRDefault="003F665C">
    <w:pPr>
      <w:pStyle w:val="Footer"/>
      <w:ind w:firstLine="4513"/>
    </w:pPr>
    <w:r>
      <w:fldChar w:fldCharType="begin"/>
    </w:r>
    <w:r>
      <w:instrText xml:space="preserve"> PAGE </w:instrText>
    </w:r>
    <w:r>
      <w:fldChar w:fldCharType="separate"/>
    </w:r>
    <w:r w:rsidR="00680B27">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9F4CB" w14:textId="77777777" w:rsidR="002D61D1" w:rsidRDefault="002D61D1">
      <w:pPr>
        <w:spacing w:after="0" w:line="240" w:lineRule="auto"/>
      </w:pPr>
      <w:r>
        <w:separator/>
      </w:r>
    </w:p>
  </w:footnote>
  <w:footnote w:type="continuationSeparator" w:id="0">
    <w:p w14:paraId="0859C185" w14:textId="77777777" w:rsidR="002D61D1" w:rsidRDefault="002D61D1">
      <w:pPr>
        <w:spacing w:after="0" w:line="240" w:lineRule="auto"/>
      </w:pPr>
      <w:r>
        <w:continuationSeparator/>
      </w:r>
    </w:p>
  </w:footnote>
  <w:footnote w:type="continuationNotice" w:id="1">
    <w:p w14:paraId="1ED5C3F0" w14:textId="77777777" w:rsidR="002D61D1" w:rsidRDefault="002D61D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27090"/>
    <w:multiLevelType w:val="hybridMultilevel"/>
    <w:tmpl w:val="358A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E42762C"/>
    <w:multiLevelType w:val="hybridMultilevel"/>
    <w:tmpl w:val="8EDC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C25E3"/>
    <w:multiLevelType w:val="hybridMultilevel"/>
    <w:tmpl w:val="74F2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6C55F1"/>
    <w:multiLevelType w:val="hybridMultilevel"/>
    <w:tmpl w:val="78E4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F3D5898"/>
    <w:multiLevelType w:val="hybridMultilevel"/>
    <w:tmpl w:val="0576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8AC427F"/>
    <w:multiLevelType w:val="hybridMultilevel"/>
    <w:tmpl w:val="83A8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283251">
    <w:abstractNumId w:val="6"/>
  </w:num>
  <w:num w:numId="2" w16cid:durableId="742146140">
    <w:abstractNumId w:val="4"/>
  </w:num>
  <w:num w:numId="3" w16cid:durableId="1801456174">
    <w:abstractNumId w:val="7"/>
  </w:num>
  <w:num w:numId="4" w16cid:durableId="1024792893">
    <w:abstractNumId w:val="8"/>
  </w:num>
  <w:num w:numId="5" w16cid:durableId="332144374">
    <w:abstractNumId w:val="1"/>
  </w:num>
  <w:num w:numId="6" w16cid:durableId="2055998774">
    <w:abstractNumId w:val="9"/>
  </w:num>
  <w:num w:numId="7" w16cid:durableId="1100490831">
    <w:abstractNumId w:val="12"/>
  </w:num>
  <w:num w:numId="8" w16cid:durableId="1337266461">
    <w:abstractNumId w:val="17"/>
  </w:num>
  <w:num w:numId="9" w16cid:durableId="319433428">
    <w:abstractNumId w:val="15"/>
  </w:num>
  <w:num w:numId="10" w16cid:durableId="529420436">
    <w:abstractNumId w:val="13"/>
  </w:num>
  <w:num w:numId="11" w16cid:durableId="730428052">
    <w:abstractNumId w:val="5"/>
  </w:num>
  <w:num w:numId="12" w16cid:durableId="1533886658">
    <w:abstractNumId w:val="16"/>
  </w:num>
  <w:num w:numId="13" w16cid:durableId="1280185782">
    <w:abstractNumId w:val="10"/>
  </w:num>
  <w:num w:numId="14" w16cid:durableId="129059936">
    <w:abstractNumId w:val="18"/>
  </w:num>
  <w:num w:numId="15" w16cid:durableId="1696154052">
    <w:abstractNumId w:val="14"/>
  </w:num>
  <w:num w:numId="16" w16cid:durableId="1225945167">
    <w:abstractNumId w:val="3"/>
  </w:num>
  <w:num w:numId="17" w16cid:durableId="2006780594">
    <w:abstractNumId w:val="2"/>
  </w:num>
  <w:num w:numId="18" w16cid:durableId="552887718">
    <w:abstractNumId w:val="0"/>
  </w:num>
  <w:num w:numId="19" w16cid:durableId="5770627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B57"/>
    <w:rsid w:val="00012DB6"/>
    <w:rsid w:val="00020584"/>
    <w:rsid w:val="000232CD"/>
    <w:rsid w:val="00023729"/>
    <w:rsid w:val="000243B4"/>
    <w:rsid w:val="00034FA4"/>
    <w:rsid w:val="00036AF5"/>
    <w:rsid w:val="000452EB"/>
    <w:rsid w:val="000463AE"/>
    <w:rsid w:val="000507A3"/>
    <w:rsid w:val="00056AC0"/>
    <w:rsid w:val="00057D73"/>
    <w:rsid w:val="00060A62"/>
    <w:rsid w:val="00060B3C"/>
    <w:rsid w:val="00064366"/>
    <w:rsid w:val="00065116"/>
    <w:rsid w:val="00066B73"/>
    <w:rsid w:val="00071481"/>
    <w:rsid w:val="00073ED8"/>
    <w:rsid w:val="00075E13"/>
    <w:rsid w:val="00075FAE"/>
    <w:rsid w:val="000777CA"/>
    <w:rsid w:val="00081A06"/>
    <w:rsid w:val="0008226D"/>
    <w:rsid w:val="00082F38"/>
    <w:rsid w:val="0008384B"/>
    <w:rsid w:val="0009010D"/>
    <w:rsid w:val="000909E6"/>
    <w:rsid w:val="000929EC"/>
    <w:rsid w:val="00093CDE"/>
    <w:rsid w:val="000A52AC"/>
    <w:rsid w:val="000A6379"/>
    <w:rsid w:val="000C2326"/>
    <w:rsid w:val="000C4084"/>
    <w:rsid w:val="000C607F"/>
    <w:rsid w:val="000D22B0"/>
    <w:rsid w:val="000D35C9"/>
    <w:rsid w:val="000D520C"/>
    <w:rsid w:val="000D55E8"/>
    <w:rsid w:val="000D6596"/>
    <w:rsid w:val="000E122C"/>
    <w:rsid w:val="000E6DF0"/>
    <w:rsid w:val="000F0906"/>
    <w:rsid w:val="000F1531"/>
    <w:rsid w:val="000F567D"/>
    <w:rsid w:val="000F5FD0"/>
    <w:rsid w:val="001037CB"/>
    <w:rsid w:val="00105519"/>
    <w:rsid w:val="0010629E"/>
    <w:rsid w:val="00112C8D"/>
    <w:rsid w:val="00115538"/>
    <w:rsid w:val="00120AB1"/>
    <w:rsid w:val="00120D19"/>
    <w:rsid w:val="001230A6"/>
    <w:rsid w:val="00123A7F"/>
    <w:rsid w:val="00126EF4"/>
    <w:rsid w:val="001278D0"/>
    <w:rsid w:val="00127F72"/>
    <w:rsid w:val="00140646"/>
    <w:rsid w:val="00141303"/>
    <w:rsid w:val="00147A4B"/>
    <w:rsid w:val="00150671"/>
    <w:rsid w:val="00151532"/>
    <w:rsid w:val="0016525E"/>
    <w:rsid w:val="001671ED"/>
    <w:rsid w:val="0017094A"/>
    <w:rsid w:val="001727FA"/>
    <w:rsid w:val="00173D4C"/>
    <w:rsid w:val="00183218"/>
    <w:rsid w:val="00185988"/>
    <w:rsid w:val="001873B6"/>
    <w:rsid w:val="001901E6"/>
    <w:rsid w:val="00191305"/>
    <w:rsid w:val="00195B55"/>
    <w:rsid w:val="001A2FE8"/>
    <w:rsid w:val="001A33AC"/>
    <w:rsid w:val="001A5F4C"/>
    <w:rsid w:val="001A7934"/>
    <w:rsid w:val="001B5844"/>
    <w:rsid w:val="001B6D17"/>
    <w:rsid w:val="001C1A4F"/>
    <w:rsid w:val="001C1C51"/>
    <w:rsid w:val="001C655D"/>
    <w:rsid w:val="001C6FBA"/>
    <w:rsid w:val="001D2806"/>
    <w:rsid w:val="001D517B"/>
    <w:rsid w:val="001D58E1"/>
    <w:rsid w:val="001D7929"/>
    <w:rsid w:val="001E0ECA"/>
    <w:rsid w:val="001E206F"/>
    <w:rsid w:val="001E5750"/>
    <w:rsid w:val="001E7739"/>
    <w:rsid w:val="001F0645"/>
    <w:rsid w:val="001F3DB4"/>
    <w:rsid w:val="00204F40"/>
    <w:rsid w:val="00205DEF"/>
    <w:rsid w:val="00212E63"/>
    <w:rsid w:val="00216C8A"/>
    <w:rsid w:val="00226317"/>
    <w:rsid w:val="00230A6C"/>
    <w:rsid w:val="00231539"/>
    <w:rsid w:val="00232257"/>
    <w:rsid w:val="002363AA"/>
    <w:rsid w:val="00247ECD"/>
    <w:rsid w:val="002506BE"/>
    <w:rsid w:val="002523E3"/>
    <w:rsid w:val="002550C4"/>
    <w:rsid w:val="00260FB7"/>
    <w:rsid w:val="002623B6"/>
    <w:rsid w:val="00266FA5"/>
    <w:rsid w:val="00270089"/>
    <w:rsid w:val="0027261D"/>
    <w:rsid w:val="002868D8"/>
    <w:rsid w:val="002920F4"/>
    <w:rsid w:val="00293AF5"/>
    <w:rsid w:val="002940F3"/>
    <w:rsid w:val="00295842"/>
    <w:rsid w:val="0029734A"/>
    <w:rsid w:val="002A2912"/>
    <w:rsid w:val="002B3574"/>
    <w:rsid w:val="002B6B74"/>
    <w:rsid w:val="002B78BA"/>
    <w:rsid w:val="002C6AE7"/>
    <w:rsid w:val="002D2D4B"/>
    <w:rsid w:val="002D353D"/>
    <w:rsid w:val="002D3805"/>
    <w:rsid w:val="002D39E7"/>
    <w:rsid w:val="002D5607"/>
    <w:rsid w:val="002D588F"/>
    <w:rsid w:val="002D61D1"/>
    <w:rsid w:val="002E66AE"/>
    <w:rsid w:val="002E7763"/>
    <w:rsid w:val="002F5842"/>
    <w:rsid w:val="00306CB7"/>
    <w:rsid w:val="003111F5"/>
    <w:rsid w:val="003132DA"/>
    <w:rsid w:val="0031486F"/>
    <w:rsid w:val="00332112"/>
    <w:rsid w:val="00336200"/>
    <w:rsid w:val="00337418"/>
    <w:rsid w:val="0034357D"/>
    <w:rsid w:val="00351D83"/>
    <w:rsid w:val="00353E46"/>
    <w:rsid w:val="003569EF"/>
    <w:rsid w:val="003576C4"/>
    <w:rsid w:val="00365E70"/>
    <w:rsid w:val="00366AB0"/>
    <w:rsid w:val="00366E28"/>
    <w:rsid w:val="0037437C"/>
    <w:rsid w:val="00377867"/>
    <w:rsid w:val="003810B6"/>
    <w:rsid w:val="0038146B"/>
    <w:rsid w:val="0038340F"/>
    <w:rsid w:val="00384394"/>
    <w:rsid w:val="003843CF"/>
    <w:rsid w:val="00384457"/>
    <w:rsid w:val="00384F24"/>
    <w:rsid w:val="003971E7"/>
    <w:rsid w:val="003A32B2"/>
    <w:rsid w:val="003A39A7"/>
    <w:rsid w:val="003A47DD"/>
    <w:rsid w:val="003A634F"/>
    <w:rsid w:val="003A78F7"/>
    <w:rsid w:val="003B588A"/>
    <w:rsid w:val="003B621D"/>
    <w:rsid w:val="003C4388"/>
    <w:rsid w:val="003C4C27"/>
    <w:rsid w:val="003C7300"/>
    <w:rsid w:val="003C7F7B"/>
    <w:rsid w:val="003D2EAA"/>
    <w:rsid w:val="003E054C"/>
    <w:rsid w:val="003E09B0"/>
    <w:rsid w:val="003E27A0"/>
    <w:rsid w:val="003E3872"/>
    <w:rsid w:val="003F665C"/>
    <w:rsid w:val="004030F0"/>
    <w:rsid w:val="004044AA"/>
    <w:rsid w:val="004044C8"/>
    <w:rsid w:val="00404F3F"/>
    <w:rsid w:val="00405DB1"/>
    <w:rsid w:val="004108B3"/>
    <w:rsid w:val="00410B5D"/>
    <w:rsid w:val="00413BEC"/>
    <w:rsid w:val="00414343"/>
    <w:rsid w:val="0042265E"/>
    <w:rsid w:val="00422C05"/>
    <w:rsid w:val="00424ED7"/>
    <w:rsid w:val="00425258"/>
    <w:rsid w:val="00426217"/>
    <w:rsid w:val="00431A80"/>
    <w:rsid w:val="00435A89"/>
    <w:rsid w:val="00452267"/>
    <w:rsid w:val="00453307"/>
    <w:rsid w:val="00457E36"/>
    <w:rsid w:val="00462F8F"/>
    <w:rsid w:val="004630B1"/>
    <w:rsid w:val="00472C0C"/>
    <w:rsid w:val="0047530C"/>
    <w:rsid w:val="00475B69"/>
    <w:rsid w:val="00476D39"/>
    <w:rsid w:val="00481D56"/>
    <w:rsid w:val="00490408"/>
    <w:rsid w:val="004A0B9B"/>
    <w:rsid w:val="004A2B6E"/>
    <w:rsid w:val="004A3A97"/>
    <w:rsid w:val="004A4C45"/>
    <w:rsid w:val="004B0485"/>
    <w:rsid w:val="004B2A39"/>
    <w:rsid w:val="004B428E"/>
    <w:rsid w:val="004B4D37"/>
    <w:rsid w:val="004C42F0"/>
    <w:rsid w:val="004D4E6E"/>
    <w:rsid w:val="004E1D73"/>
    <w:rsid w:val="004E3FB6"/>
    <w:rsid w:val="004E7DF6"/>
    <w:rsid w:val="004F4E86"/>
    <w:rsid w:val="004F51D5"/>
    <w:rsid w:val="005123BA"/>
    <w:rsid w:val="0051286E"/>
    <w:rsid w:val="00516021"/>
    <w:rsid w:val="00516457"/>
    <w:rsid w:val="00520A0C"/>
    <w:rsid w:val="005242D5"/>
    <w:rsid w:val="00530E37"/>
    <w:rsid w:val="005464A1"/>
    <w:rsid w:val="00546F12"/>
    <w:rsid w:val="0055339C"/>
    <w:rsid w:val="00562B3C"/>
    <w:rsid w:val="005636C1"/>
    <w:rsid w:val="00564E18"/>
    <w:rsid w:val="00564E40"/>
    <w:rsid w:val="005728B2"/>
    <w:rsid w:val="005735FA"/>
    <w:rsid w:val="005750E2"/>
    <w:rsid w:val="0058313F"/>
    <w:rsid w:val="00585859"/>
    <w:rsid w:val="00586FBC"/>
    <w:rsid w:val="005879C9"/>
    <w:rsid w:val="005A212F"/>
    <w:rsid w:val="005A26E8"/>
    <w:rsid w:val="005A3C6B"/>
    <w:rsid w:val="005A46E6"/>
    <w:rsid w:val="005A51DA"/>
    <w:rsid w:val="005A5392"/>
    <w:rsid w:val="005B1EA5"/>
    <w:rsid w:val="005D7176"/>
    <w:rsid w:val="005E1F24"/>
    <w:rsid w:val="005E324A"/>
    <w:rsid w:val="005E73F1"/>
    <w:rsid w:val="005F0519"/>
    <w:rsid w:val="005F07EF"/>
    <w:rsid w:val="005F2110"/>
    <w:rsid w:val="005F3883"/>
    <w:rsid w:val="00600B2E"/>
    <w:rsid w:val="00606310"/>
    <w:rsid w:val="006079ED"/>
    <w:rsid w:val="00607CEB"/>
    <w:rsid w:val="00613299"/>
    <w:rsid w:val="00614435"/>
    <w:rsid w:val="00616474"/>
    <w:rsid w:val="0061762D"/>
    <w:rsid w:val="00617FE2"/>
    <w:rsid w:val="00622C39"/>
    <w:rsid w:val="00634238"/>
    <w:rsid w:val="00635FBC"/>
    <w:rsid w:val="00637728"/>
    <w:rsid w:val="0064113A"/>
    <w:rsid w:val="00643EC0"/>
    <w:rsid w:val="00644002"/>
    <w:rsid w:val="00645810"/>
    <w:rsid w:val="006458B1"/>
    <w:rsid w:val="00650529"/>
    <w:rsid w:val="00650BAB"/>
    <w:rsid w:val="00651737"/>
    <w:rsid w:val="006518BB"/>
    <w:rsid w:val="00656F26"/>
    <w:rsid w:val="006671BF"/>
    <w:rsid w:val="00672A7D"/>
    <w:rsid w:val="006738D5"/>
    <w:rsid w:val="00680B27"/>
    <w:rsid w:val="00681416"/>
    <w:rsid w:val="00687AF2"/>
    <w:rsid w:val="0069356F"/>
    <w:rsid w:val="006A06F5"/>
    <w:rsid w:val="006A0A47"/>
    <w:rsid w:val="006A0ED2"/>
    <w:rsid w:val="006A472C"/>
    <w:rsid w:val="006B0A73"/>
    <w:rsid w:val="006B2260"/>
    <w:rsid w:val="006B5A6B"/>
    <w:rsid w:val="006C0F82"/>
    <w:rsid w:val="006C1E47"/>
    <w:rsid w:val="006C2010"/>
    <w:rsid w:val="006C332E"/>
    <w:rsid w:val="006C5901"/>
    <w:rsid w:val="006D224E"/>
    <w:rsid w:val="006D6372"/>
    <w:rsid w:val="006D6E5C"/>
    <w:rsid w:val="006E02AF"/>
    <w:rsid w:val="006E0786"/>
    <w:rsid w:val="006E6B4A"/>
    <w:rsid w:val="006E7449"/>
    <w:rsid w:val="006E7FB1"/>
    <w:rsid w:val="006F2604"/>
    <w:rsid w:val="006F5319"/>
    <w:rsid w:val="006F55FD"/>
    <w:rsid w:val="006F5D21"/>
    <w:rsid w:val="00711BE3"/>
    <w:rsid w:val="0071659D"/>
    <w:rsid w:val="00724FA7"/>
    <w:rsid w:val="007252E4"/>
    <w:rsid w:val="00725415"/>
    <w:rsid w:val="00725D26"/>
    <w:rsid w:val="00727505"/>
    <w:rsid w:val="00731581"/>
    <w:rsid w:val="00741B9E"/>
    <w:rsid w:val="00742553"/>
    <w:rsid w:val="00743DAC"/>
    <w:rsid w:val="0075337B"/>
    <w:rsid w:val="00753703"/>
    <w:rsid w:val="00755819"/>
    <w:rsid w:val="00755CD4"/>
    <w:rsid w:val="00757F96"/>
    <w:rsid w:val="00764C0D"/>
    <w:rsid w:val="0076530E"/>
    <w:rsid w:val="00766BA8"/>
    <w:rsid w:val="00767262"/>
    <w:rsid w:val="00781935"/>
    <w:rsid w:val="00785285"/>
    <w:rsid w:val="0078529D"/>
    <w:rsid w:val="00787DC1"/>
    <w:rsid w:val="00794070"/>
    <w:rsid w:val="00795EED"/>
    <w:rsid w:val="00796249"/>
    <w:rsid w:val="00796DD7"/>
    <w:rsid w:val="007A713B"/>
    <w:rsid w:val="007B64E5"/>
    <w:rsid w:val="007C2F04"/>
    <w:rsid w:val="007E08C5"/>
    <w:rsid w:val="007F1031"/>
    <w:rsid w:val="007F2BDB"/>
    <w:rsid w:val="007F5B8B"/>
    <w:rsid w:val="008028F3"/>
    <w:rsid w:val="00811FCF"/>
    <w:rsid w:val="00813629"/>
    <w:rsid w:val="00817E9A"/>
    <w:rsid w:val="00820CA0"/>
    <w:rsid w:val="00830D57"/>
    <w:rsid w:val="00837F08"/>
    <w:rsid w:val="0084284A"/>
    <w:rsid w:val="00844BBF"/>
    <w:rsid w:val="008513F2"/>
    <w:rsid w:val="00857173"/>
    <w:rsid w:val="00860B07"/>
    <w:rsid w:val="008616F6"/>
    <w:rsid w:val="0086259C"/>
    <w:rsid w:val="008713E5"/>
    <w:rsid w:val="00873EA8"/>
    <w:rsid w:val="00883F24"/>
    <w:rsid w:val="00895E71"/>
    <w:rsid w:val="00897E1F"/>
    <w:rsid w:val="008A27B0"/>
    <w:rsid w:val="008B2CB4"/>
    <w:rsid w:val="008B6404"/>
    <w:rsid w:val="008C0C58"/>
    <w:rsid w:val="008C2C21"/>
    <w:rsid w:val="008C7DD3"/>
    <w:rsid w:val="008D2D88"/>
    <w:rsid w:val="008D4CA9"/>
    <w:rsid w:val="008D68CE"/>
    <w:rsid w:val="008D7966"/>
    <w:rsid w:val="008E000B"/>
    <w:rsid w:val="008E2926"/>
    <w:rsid w:val="008E35C6"/>
    <w:rsid w:val="008E3F49"/>
    <w:rsid w:val="008F243B"/>
    <w:rsid w:val="008F3CA8"/>
    <w:rsid w:val="008F3E58"/>
    <w:rsid w:val="008F4675"/>
    <w:rsid w:val="009004EF"/>
    <w:rsid w:val="00900AE7"/>
    <w:rsid w:val="00904A66"/>
    <w:rsid w:val="00907BF2"/>
    <w:rsid w:val="00921F5D"/>
    <w:rsid w:val="0092287F"/>
    <w:rsid w:val="0092495B"/>
    <w:rsid w:val="0092660E"/>
    <w:rsid w:val="00927F91"/>
    <w:rsid w:val="00936519"/>
    <w:rsid w:val="00937F03"/>
    <w:rsid w:val="00940E66"/>
    <w:rsid w:val="00941DA3"/>
    <w:rsid w:val="00942C0C"/>
    <w:rsid w:val="00951124"/>
    <w:rsid w:val="009539E3"/>
    <w:rsid w:val="00954A5E"/>
    <w:rsid w:val="009551B2"/>
    <w:rsid w:val="00964625"/>
    <w:rsid w:val="00973076"/>
    <w:rsid w:val="00977D31"/>
    <w:rsid w:val="00981C1D"/>
    <w:rsid w:val="0099109C"/>
    <w:rsid w:val="009936DB"/>
    <w:rsid w:val="00993CFC"/>
    <w:rsid w:val="009A1DC2"/>
    <w:rsid w:val="009C0914"/>
    <w:rsid w:val="009C27E5"/>
    <w:rsid w:val="009D71E8"/>
    <w:rsid w:val="009D76A3"/>
    <w:rsid w:val="009E104B"/>
    <w:rsid w:val="009E7DE4"/>
    <w:rsid w:val="009F3BBD"/>
    <w:rsid w:val="009F539F"/>
    <w:rsid w:val="009F78D0"/>
    <w:rsid w:val="00A063DD"/>
    <w:rsid w:val="00A112B5"/>
    <w:rsid w:val="00A14EEA"/>
    <w:rsid w:val="00A23C25"/>
    <w:rsid w:val="00A40DF7"/>
    <w:rsid w:val="00A414FC"/>
    <w:rsid w:val="00A44FBB"/>
    <w:rsid w:val="00A50104"/>
    <w:rsid w:val="00A522E0"/>
    <w:rsid w:val="00A54AAC"/>
    <w:rsid w:val="00A63579"/>
    <w:rsid w:val="00A638AC"/>
    <w:rsid w:val="00A727E5"/>
    <w:rsid w:val="00A748B5"/>
    <w:rsid w:val="00A74A70"/>
    <w:rsid w:val="00A76EAB"/>
    <w:rsid w:val="00A80A32"/>
    <w:rsid w:val="00A80A65"/>
    <w:rsid w:val="00A82A98"/>
    <w:rsid w:val="00A82D16"/>
    <w:rsid w:val="00A9599C"/>
    <w:rsid w:val="00A95F75"/>
    <w:rsid w:val="00A96B83"/>
    <w:rsid w:val="00AA0408"/>
    <w:rsid w:val="00AA10EA"/>
    <w:rsid w:val="00AA355B"/>
    <w:rsid w:val="00AA42E5"/>
    <w:rsid w:val="00AA4C7D"/>
    <w:rsid w:val="00AB1095"/>
    <w:rsid w:val="00AB24FA"/>
    <w:rsid w:val="00AB3BBD"/>
    <w:rsid w:val="00AD005F"/>
    <w:rsid w:val="00AD472C"/>
    <w:rsid w:val="00AD7775"/>
    <w:rsid w:val="00AD7B5A"/>
    <w:rsid w:val="00AE229F"/>
    <w:rsid w:val="00AE50CB"/>
    <w:rsid w:val="00AF5E20"/>
    <w:rsid w:val="00B002FA"/>
    <w:rsid w:val="00B00327"/>
    <w:rsid w:val="00B024B3"/>
    <w:rsid w:val="00B11DE8"/>
    <w:rsid w:val="00B16B08"/>
    <w:rsid w:val="00B179ED"/>
    <w:rsid w:val="00B20E18"/>
    <w:rsid w:val="00B33F4D"/>
    <w:rsid w:val="00B5139A"/>
    <w:rsid w:val="00B5430A"/>
    <w:rsid w:val="00B572C4"/>
    <w:rsid w:val="00B57A7F"/>
    <w:rsid w:val="00B60858"/>
    <w:rsid w:val="00B71C26"/>
    <w:rsid w:val="00B74D4E"/>
    <w:rsid w:val="00B7509F"/>
    <w:rsid w:val="00B80219"/>
    <w:rsid w:val="00B81D53"/>
    <w:rsid w:val="00B87D21"/>
    <w:rsid w:val="00BA04D6"/>
    <w:rsid w:val="00BA19A5"/>
    <w:rsid w:val="00BB1598"/>
    <w:rsid w:val="00BB2C9F"/>
    <w:rsid w:val="00BB49AC"/>
    <w:rsid w:val="00BC67F6"/>
    <w:rsid w:val="00BD2004"/>
    <w:rsid w:val="00BD4B12"/>
    <w:rsid w:val="00BE2F92"/>
    <w:rsid w:val="00BE55B3"/>
    <w:rsid w:val="00BE64BE"/>
    <w:rsid w:val="00BE721F"/>
    <w:rsid w:val="00BF0D5F"/>
    <w:rsid w:val="00C108EC"/>
    <w:rsid w:val="00C11EB4"/>
    <w:rsid w:val="00C12746"/>
    <w:rsid w:val="00C14379"/>
    <w:rsid w:val="00C24C5C"/>
    <w:rsid w:val="00C25827"/>
    <w:rsid w:val="00C31BB8"/>
    <w:rsid w:val="00C3573D"/>
    <w:rsid w:val="00C373EA"/>
    <w:rsid w:val="00C462C2"/>
    <w:rsid w:val="00C5107B"/>
    <w:rsid w:val="00C518B1"/>
    <w:rsid w:val="00C53FC1"/>
    <w:rsid w:val="00C561E8"/>
    <w:rsid w:val="00C621C1"/>
    <w:rsid w:val="00C62989"/>
    <w:rsid w:val="00C65CBB"/>
    <w:rsid w:val="00C720D7"/>
    <w:rsid w:val="00C80F37"/>
    <w:rsid w:val="00C84814"/>
    <w:rsid w:val="00C86FE7"/>
    <w:rsid w:val="00C90162"/>
    <w:rsid w:val="00C910BD"/>
    <w:rsid w:val="00C913D1"/>
    <w:rsid w:val="00C93A30"/>
    <w:rsid w:val="00C97A7F"/>
    <w:rsid w:val="00CA114D"/>
    <w:rsid w:val="00CA2749"/>
    <w:rsid w:val="00CA4259"/>
    <w:rsid w:val="00CA6B9D"/>
    <w:rsid w:val="00CB5B17"/>
    <w:rsid w:val="00CC4443"/>
    <w:rsid w:val="00CC47FB"/>
    <w:rsid w:val="00CC5CAF"/>
    <w:rsid w:val="00D03D1F"/>
    <w:rsid w:val="00D06874"/>
    <w:rsid w:val="00D14788"/>
    <w:rsid w:val="00D173F7"/>
    <w:rsid w:val="00D20203"/>
    <w:rsid w:val="00D204E0"/>
    <w:rsid w:val="00D21354"/>
    <w:rsid w:val="00D22400"/>
    <w:rsid w:val="00D248BC"/>
    <w:rsid w:val="00D278BA"/>
    <w:rsid w:val="00D33FE5"/>
    <w:rsid w:val="00D34D96"/>
    <w:rsid w:val="00D3578A"/>
    <w:rsid w:val="00D3593C"/>
    <w:rsid w:val="00D36B86"/>
    <w:rsid w:val="00D4463C"/>
    <w:rsid w:val="00D501EE"/>
    <w:rsid w:val="00D502D6"/>
    <w:rsid w:val="00D517DC"/>
    <w:rsid w:val="00D529FB"/>
    <w:rsid w:val="00D52E59"/>
    <w:rsid w:val="00D54CD6"/>
    <w:rsid w:val="00D5590D"/>
    <w:rsid w:val="00D618E4"/>
    <w:rsid w:val="00D61DA5"/>
    <w:rsid w:val="00D70212"/>
    <w:rsid w:val="00D76C61"/>
    <w:rsid w:val="00D81E4E"/>
    <w:rsid w:val="00D875ED"/>
    <w:rsid w:val="00D877D0"/>
    <w:rsid w:val="00D90013"/>
    <w:rsid w:val="00D91B9C"/>
    <w:rsid w:val="00D92C1B"/>
    <w:rsid w:val="00D94CC7"/>
    <w:rsid w:val="00DA1AF4"/>
    <w:rsid w:val="00DB0C60"/>
    <w:rsid w:val="00DC641A"/>
    <w:rsid w:val="00DD4BE1"/>
    <w:rsid w:val="00DD6B7D"/>
    <w:rsid w:val="00DD6E14"/>
    <w:rsid w:val="00DE15AC"/>
    <w:rsid w:val="00DF0F46"/>
    <w:rsid w:val="00E061EC"/>
    <w:rsid w:val="00E06705"/>
    <w:rsid w:val="00E13E51"/>
    <w:rsid w:val="00E209EF"/>
    <w:rsid w:val="00E21849"/>
    <w:rsid w:val="00E26121"/>
    <w:rsid w:val="00E26ADD"/>
    <w:rsid w:val="00E317ED"/>
    <w:rsid w:val="00E43EAD"/>
    <w:rsid w:val="00E54599"/>
    <w:rsid w:val="00E62DCB"/>
    <w:rsid w:val="00E651DD"/>
    <w:rsid w:val="00E66132"/>
    <w:rsid w:val="00E66272"/>
    <w:rsid w:val="00E66558"/>
    <w:rsid w:val="00E70D02"/>
    <w:rsid w:val="00E70D81"/>
    <w:rsid w:val="00E726A6"/>
    <w:rsid w:val="00E86F05"/>
    <w:rsid w:val="00EA04C9"/>
    <w:rsid w:val="00EA1D55"/>
    <w:rsid w:val="00EA3A2A"/>
    <w:rsid w:val="00EA5935"/>
    <w:rsid w:val="00EA7D59"/>
    <w:rsid w:val="00EB2EA9"/>
    <w:rsid w:val="00EB4556"/>
    <w:rsid w:val="00EB49A1"/>
    <w:rsid w:val="00EB64C8"/>
    <w:rsid w:val="00EC3ED6"/>
    <w:rsid w:val="00EC401B"/>
    <w:rsid w:val="00ED35D2"/>
    <w:rsid w:val="00ED5108"/>
    <w:rsid w:val="00ED7E4A"/>
    <w:rsid w:val="00EE7D30"/>
    <w:rsid w:val="00EF7408"/>
    <w:rsid w:val="00F012CA"/>
    <w:rsid w:val="00F01752"/>
    <w:rsid w:val="00F0355A"/>
    <w:rsid w:val="00F12F94"/>
    <w:rsid w:val="00F16435"/>
    <w:rsid w:val="00F239F4"/>
    <w:rsid w:val="00F24A7E"/>
    <w:rsid w:val="00F276E8"/>
    <w:rsid w:val="00F27AE0"/>
    <w:rsid w:val="00F33DC0"/>
    <w:rsid w:val="00F4249E"/>
    <w:rsid w:val="00F578DE"/>
    <w:rsid w:val="00F62587"/>
    <w:rsid w:val="00F63E9E"/>
    <w:rsid w:val="00F76843"/>
    <w:rsid w:val="00F776E1"/>
    <w:rsid w:val="00F925EB"/>
    <w:rsid w:val="00FA53CE"/>
    <w:rsid w:val="00FA6DD0"/>
    <w:rsid w:val="00FB165A"/>
    <w:rsid w:val="00FB7882"/>
    <w:rsid w:val="00FC28DF"/>
    <w:rsid w:val="00FC659B"/>
    <w:rsid w:val="00FD3184"/>
    <w:rsid w:val="00FD3DC1"/>
    <w:rsid w:val="00FE3136"/>
    <w:rsid w:val="00FE50A3"/>
    <w:rsid w:val="00FE6DEC"/>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3FB6"/>
    <w:rPr>
      <w:b/>
      <w:bCs/>
    </w:rPr>
  </w:style>
  <w:style w:type="paragraph" w:styleId="NormalWeb">
    <w:name w:val="Normal (Web)"/>
    <w:basedOn w:val="Normal"/>
    <w:uiPriority w:val="99"/>
    <w:unhideWhenUsed/>
    <w:rsid w:val="00270089"/>
    <w:pPr>
      <w:suppressAutoHyphens w:val="0"/>
      <w:autoSpaceDN/>
      <w:spacing w:before="100" w:beforeAutospacing="1" w:after="100" w:afterAutospacing="1" w:line="240" w:lineRule="auto"/>
    </w:pPr>
    <w:rPr>
      <w:rFonts w:ascii="Times New Roman" w:eastAsiaTheme="minorEastAsia" w:hAnsi="Times New Roma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37A6B3EB1140AFFC3416249C82F1" ma:contentTypeVersion="10" ma:contentTypeDescription="Create a new document." ma:contentTypeScope="" ma:versionID="cafe67d8cce9c0b20ecd85e9b4dd3935">
  <xsd:schema xmlns:xsd="http://www.w3.org/2001/XMLSchema" xmlns:xs="http://www.w3.org/2001/XMLSchema" xmlns:p="http://schemas.microsoft.com/office/2006/metadata/properties" xmlns:ns3="76f877d4-4188-4930-ab21-eac65ec7d075" targetNamespace="http://schemas.microsoft.com/office/2006/metadata/properties" ma:root="true" ma:fieldsID="b0df0ecb3039383ead6f2024c92e2aad" ns3:_="">
    <xsd:import namespace="76f877d4-4188-4930-ab21-eac65ec7d0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f877d4-4188-4930-ab21-eac65ec7d0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A6C908-4557-4A18-8EDB-282E86A61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f877d4-4188-4930-ab21-eac65ec7d0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BDAC1C-7F62-4941-BC33-3EEAB67C6F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FD228E-637B-4BF7-83B3-455520957B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Jodie Watkins-Young</cp:lastModifiedBy>
  <cp:revision>2</cp:revision>
  <cp:lastPrinted>2024-03-21T10:57:00Z</cp:lastPrinted>
  <dcterms:created xsi:type="dcterms:W3CDTF">2024-11-19T12:08:00Z</dcterms:created>
  <dcterms:modified xsi:type="dcterms:W3CDTF">2024-11-19T12:08:00Z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0x010100244A37A6B3EB1140AFFC3416249C82F1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