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817" w:type="pct"/>
        <w:tblInd w:w="-714" w:type="dxa"/>
        <w:tblLayout w:type="fixed"/>
        <w:tblLook w:val="04A0" w:firstRow="1" w:lastRow="0" w:firstColumn="1" w:lastColumn="0" w:noHBand="0" w:noVBand="1"/>
      </w:tblPr>
      <w:tblGrid>
        <w:gridCol w:w="1134"/>
        <w:gridCol w:w="1560"/>
        <w:gridCol w:w="1559"/>
        <w:gridCol w:w="1559"/>
        <w:gridCol w:w="1561"/>
        <w:gridCol w:w="1559"/>
        <w:gridCol w:w="1557"/>
      </w:tblGrid>
      <w:tr w:rsidR="004215DE" w:rsidRPr="009A3EC3" w14:paraId="2E078A1C" w14:textId="57DA09E8" w:rsidTr="004215DE">
        <w:trPr>
          <w:trHeight w:val="266"/>
        </w:trPr>
        <w:tc>
          <w:tcPr>
            <w:tcW w:w="541" w:type="pct"/>
            <w:shd w:val="clear" w:color="auto" w:fill="92D050"/>
          </w:tcPr>
          <w:p w14:paraId="263FB307" w14:textId="5F35003D" w:rsidR="00B305B2" w:rsidRPr="009A3EC3" w:rsidRDefault="00B305B2">
            <w:pPr>
              <w:rPr>
                <w:rFonts w:ascii="Tahoma" w:hAnsi="Tahoma" w:cs="Tahoma"/>
                <w:b/>
                <w:bCs/>
              </w:rPr>
            </w:pPr>
          </w:p>
        </w:tc>
        <w:tc>
          <w:tcPr>
            <w:tcW w:w="744" w:type="pct"/>
            <w:shd w:val="clear" w:color="auto" w:fill="92D050"/>
          </w:tcPr>
          <w:p w14:paraId="74C3EBE1" w14:textId="1A8B1FED" w:rsidR="00B305B2" w:rsidRPr="009A3EC3" w:rsidRDefault="00035231" w:rsidP="00035231">
            <w:pPr>
              <w:jc w:val="center"/>
              <w:rPr>
                <w:rFonts w:ascii="Tahoma" w:hAnsi="Tahoma" w:cs="Tahoma"/>
                <w:b/>
                <w:bCs/>
              </w:rPr>
            </w:pPr>
            <w:r w:rsidRPr="009A3EC3">
              <w:rPr>
                <w:rFonts w:ascii="Tahoma" w:hAnsi="Tahoma" w:cs="Tahoma"/>
                <w:b/>
                <w:bCs/>
              </w:rPr>
              <w:t>Autumn 1</w:t>
            </w:r>
          </w:p>
        </w:tc>
        <w:tc>
          <w:tcPr>
            <w:tcW w:w="743" w:type="pct"/>
            <w:shd w:val="clear" w:color="auto" w:fill="92D050"/>
          </w:tcPr>
          <w:p w14:paraId="1B3D1CDD" w14:textId="2E894B38" w:rsidR="00B305B2" w:rsidRPr="009A3EC3" w:rsidRDefault="00035231" w:rsidP="00035231">
            <w:pPr>
              <w:jc w:val="center"/>
              <w:rPr>
                <w:rFonts w:ascii="Tahoma" w:hAnsi="Tahoma" w:cs="Tahoma"/>
                <w:b/>
                <w:bCs/>
              </w:rPr>
            </w:pPr>
            <w:r w:rsidRPr="009A3EC3">
              <w:rPr>
                <w:rFonts w:ascii="Tahoma" w:hAnsi="Tahoma" w:cs="Tahoma"/>
                <w:b/>
                <w:bCs/>
              </w:rPr>
              <w:t>Autumn 2</w:t>
            </w:r>
          </w:p>
        </w:tc>
        <w:tc>
          <w:tcPr>
            <w:tcW w:w="743" w:type="pct"/>
            <w:shd w:val="clear" w:color="auto" w:fill="92D050"/>
          </w:tcPr>
          <w:p w14:paraId="12890329" w14:textId="53BB920B" w:rsidR="00B305B2" w:rsidRPr="009A3EC3" w:rsidRDefault="00035231" w:rsidP="00035231">
            <w:pPr>
              <w:jc w:val="center"/>
              <w:rPr>
                <w:rFonts w:ascii="Tahoma" w:hAnsi="Tahoma" w:cs="Tahoma"/>
                <w:b/>
                <w:bCs/>
              </w:rPr>
            </w:pPr>
            <w:r w:rsidRPr="009A3EC3">
              <w:rPr>
                <w:rFonts w:ascii="Tahoma" w:hAnsi="Tahoma" w:cs="Tahoma"/>
                <w:b/>
                <w:bCs/>
              </w:rPr>
              <w:t>Spring 1</w:t>
            </w:r>
          </w:p>
        </w:tc>
        <w:tc>
          <w:tcPr>
            <w:tcW w:w="744" w:type="pct"/>
            <w:shd w:val="clear" w:color="auto" w:fill="92D050"/>
          </w:tcPr>
          <w:p w14:paraId="2D4AEA34" w14:textId="4A618FF6" w:rsidR="00B305B2" w:rsidRPr="009A3EC3" w:rsidRDefault="00035231" w:rsidP="00035231">
            <w:pPr>
              <w:jc w:val="center"/>
              <w:rPr>
                <w:rFonts w:ascii="Tahoma" w:hAnsi="Tahoma" w:cs="Tahoma"/>
                <w:b/>
                <w:bCs/>
              </w:rPr>
            </w:pPr>
            <w:r w:rsidRPr="009A3EC3">
              <w:rPr>
                <w:rFonts w:ascii="Tahoma" w:hAnsi="Tahoma" w:cs="Tahoma"/>
                <w:b/>
                <w:bCs/>
              </w:rPr>
              <w:t>Spring 2</w:t>
            </w:r>
          </w:p>
        </w:tc>
        <w:tc>
          <w:tcPr>
            <w:tcW w:w="743" w:type="pct"/>
            <w:shd w:val="clear" w:color="auto" w:fill="92D050"/>
          </w:tcPr>
          <w:p w14:paraId="62BAE73D" w14:textId="21B5A958" w:rsidR="00B305B2" w:rsidRPr="009A3EC3" w:rsidRDefault="00035231" w:rsidP="00035231">
            <w:pPr>
              <w:jc w:val="center"/>
              <w:rPr>
                <w:rFonts w:ascii="Tahoma" w:hAnsi="Tahoma" w:cs="Tahoma"/>
                <w:b/>
                <w:bCs/>
              </w:rPr>
            </w:pPr>
            <w:r w:rsidRPr="009A3EC3">
              <w:rPr>
                <w:rFonts w:ascii="Tahoma" w:hAnsi="Tahoma" w:cs="Tahoma"/>
                <w:b/>
                <w:bCs/>
              </w:rPr>
              <w:t>Summer 1</w:t>
            </w:r>
          </w:p>
        </w:tc>
        <w:tc>
          <w:tcPr>
            <w:tcW w:w="742" w:type="pct"/>
            <w:shd w:val="clear" w:color="auto" w:fill="92D050"/>
          </w:tcPr>
          <w:p w14:paraId="374606D2" w14:textId="28D17A7C" w:rsidR="00B305B2" w:rsidRPr="009A3EC3" w:rsidRDefault="00035231" w:rsidP="00035231">
            <w:pPr>
              <w:jc w:val="center"/>
              <w:rPr>
                <w:rFonts w:ascii="Tahoma" w:hAnsi="Tahoma" w:cs="Tahoma"/>
                <w:b/>
                <w:bCs/>
              </w:rPr>
            </w:pPr>
            <w:r w:rsidRPr="009A3EC3">
              <w:rPr>
                <w:rFonts w:ascii="Tahoma" w:hAnsi="Tahoma" w:cs="Tahoma"/>
                <w:b/>
                <w:bCs/>
              </w:rPr>
              <w:t xml:space="preserve">Summer 2 </w:t>
            </w:r>
          </w:p>
        </w:tc>
      </w:tr>
      <w:tr w:rsidR="004215DE" w:rsidRPr="009A3EC3" w14:paraId="03769532" w14:textId="77777777" w:rsidTr="009A3EC3">
        <w:trPr>
          <w:trHeight w:val="1755"/>
        </w:trPr>
        <w:tc>
          <w:tcPr>
            <w:tcW w:w="541" w:type="pct"/>
            <w:vMerge w:val="restart"/>
            <w:tcBorders>
              <w:top w:val="nil"/>
            </w:tcBorders>
            <w:shd w:val="clear" w:color="auto" w:fill="92D050"/>
          </w:tcPr>
          <w:p w14:paraId="374E4BD4" w14:textId="352DB0ED" w:rsidR="00645D35" w:rsidRPr="009A3EC3" w:rsidRDefault="00645D35" w:rsidP="00CB27D5">
            <w:pPr>
              <w:rPr>
                <w:rFonts w:ascii="Tahoma" w:hAnsi="Tahoma" w:cs="Tahoma"/>
                <w:b/>
                <w:bCs/>
                <w:sz w:val="20"/>
                <w:szCs w:val="20"/>
              </w:rPr>
            </w:pPr>
            <w:r w:rsidRPr="009A3EC3">
              <w:rPr>
                <w:rFonts w:ascii="Tahoma" w:hAnsi="Tahoma" w:cs="Tahoma"/>
                <w:b/>
                <w:bCs/>
                <w:sz w:val="20"/>
                <w:szCs w:val="20"/>
              </w:rPr>
              <w:t>Cycle A</w:t>
            </w:r>
          </w:p>
        </w:tc>
        <w:tc>
          <w:tcPr>
            <w:tcW w:w="744" w:type="pct"/>
          </w:tcPr>
          <w:p w14:paraId="51BFD743" w14:textId="67A7B9A6"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66432" behindDoc="0" locked="0" layoutInCell="1" allowOverlap="1" wp14:anchorId="2889F42B" wp14:editId="455F469C">
                  <wp:simplePos x="0" y="0"/>
                  <wp:positionH relativeFrom="column">
                    <wp:posOffset>63510</wp:posOffset>
                  </wp:positionH>
                  <wp:positionV relativeFrom="paragraph">
                    <wp:posOffset>416560</wp:posOffset>
                  </wp:positionV>
                  <wp:extent cx="720000" cy="6876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0000" cy="68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An igloo in a Desert?</w:t>
            </w:r>
          </w:p>
        </w:tc>
        <w:tc>
          <w:tcPr>
            <w:tcW w:w="743" w:type="pct"/>
          </w:tcPr>
          <w:p w14:paraId="47B1F79C" w14:textId="17BABF9A" w:rsidR="00645D35" w:rsidRPr="009A3EC3" w:rsidRDefault="009A3EC3" w:rsidP="009A3EC3">
            <w:pPr>
              <w:jc w:val="center"/>
              <w:rPr>
                <w:rFonts w:ascii="Tahoma" w:hAnsi="Tahoma" w:cs="Tahoma"/>
                <w:b/>
                <w:bCs/>
                <w:sz w:val="20"/>
              </w:rPr>
            </w:pPr>
            <w:r w:rsidRPr="009A3EC3">
              <w:rPr>
                <w:rFonts w:ascii="Tahoma" w:hAnsi="Tahoma" w:cs="Tahoma"/>
                <w:b/>
                <w:bCs/>
                <w:noProof/>
                <w:sz w:val="20"/>
                <w:lang w:eastAsia="en-GB"/>
              </w:rPr>
              <w:drawing>
                <wp:anchor distT="0" distB="0" distL="114300" distR="114300" simplePos="0" relativeHeight="251667456" behindDoc="0" locked="0" layoutInCell="1" allowOverlap="1" wp14:anchorId="57E4FAE0" wp14:editId="2219730C">
                  <wp:simplePos x="0" y="0"/>
                  <wp:positionH relativeFrom="column">
                    <wp:posOffset>36830</wp:posOffset>
                  </wp:positionH>
                  <wp:positionV relativeFrom="paragraph">
                    <wp:posOffset>432216</wp:posOffset>
                  </wp:positionV>
                  <wp:extent cx="720000" cy="694800"/>
                  <wp:effectExtent l="0" t="0" r="4445" b="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44" r="13569"/>
                          <a:stretch/>
                        </pic:blipFill>
                        <pic:spPr bwMode="auto">
                          <a:xfrm>
                            <a:off x="0" y="0"/>
                            <a:ext cx="720000" cy="694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sz w:val="20"/>
              </w:rPr>
              <w:t>Lights and Colours</w:t>
            </w:r>
          </w:p>
        </w:tc>
        <w:tc>
          <w:tcPr>
            <w:tcW w:w="743" w:type="pct"/>
          </w:tcPr>
          <w:p w14:paraId="11750673" w14:textId="76E2F97B"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68480" behindDoc="0" locked="0" layoutInCell="1" allowOverlap="1" wp14:anchorId="7C89E7B4" wp14:editId="0BA46C76">
                  <wp:simplePos x="0" y="0"/>
                  <wp:positionH relativeFrom="column">
                    <wp:posOffset>55245</wp:posOffset>
                  </wp:positionH>
                  <wp:positionV relativeFrom="paragraph">
                    <wp:posOffset>420370</wp:posOffset>
                  </wp:positionV>
                  <wp:extent cx="720000" cy="712800"/>
                  <wp:effectExtent l="0" t="0" r="4445" b="0"/>
                  <wp:wrapSquare wrapText="bothSides"/>
                  <wp:docPr id="740725398" name="Picture 74072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1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World</w:t>
            </w:r>
            <w:r w:rsidRPr="009A3EC3">
              <w:rPr>
                <w:rFonts w:ascii="Tahoma" w:hAnsi="Tahoma" w:cs="Tahoma"/>
                <w:noProof/>
                <w:sz w:val="20"/>
              </w:rPr>
              <w:t xml:space="preserve"> </w:t>
            </w:r>
            <w:r w:rsidRPr="009A3EC3">
              <w:rPr>
                <w:rFonts w:ascii="Tahoma" w:hAnsi="Tahoma" w:cs="Tahoma"/>
                <w:b/>
                <w:bCs/>
                <w:sz w:val="20"/>
              </w:rPr>
              <w:t>of work</w:t>
            </w:r>
          </w:p>
        </w:tc>
        <w:tc>
          <w:tcPr>
            <w:tcW w:w="744" w:type="pct"/>
          </w:tcPr>
          <w:p w14:paraId="51851709" w14:textId="725523AD" w:rsidR="00645D35" w:rsidRPr="009A3EC3" w:rsidRDefault="009A3EC3" w:rsidP="009A3EC3">
            <w:pPr>
              <w:jc w:val="center"/>
              <w:rPr>
                <w:rFonts w:ascii="Tahoma" w:hAnsi="Tahoma" w:cs="Tahoma"/>
                <w:b/>
                <w:bCs/>
                <w:sz w:val="20"/>
              </w:rPr>
            </w:pPr>
            <w:r w:rsidRPr="009A3EC3">
              <w:rPr>
                <w:rFonts w:ascii="Tahoma" w:hAnsi="Tahoma" w:cs="Tahoma"/>
                <w:noProof/>
                <w:sz w:val="20"/>
                <w:lang w:eastAsia="en-GB"/>
              </w:rPr>
              <w:drawing>
                <wp:anchor distT="0" distB="0" distL="114300" distR="114300" simplePos="0" relativeHeight="251669504" behindDoc="0" locked="0" layoutInCell="1" allowOverlap="1" wp14:anchorId="4461A223" wp14:editId="316245B8">
                  <wp:simplePos x="0" y="0"/>
                  <wp:positionH relativeFrom="column">
                    <wp:posOffset>71755</wp:posOffset>
                  </wp:positionH>
                  <wp:positionV relativeFrom="paragraph">
                    <wp:posOffset>401955</wp:posOffset>
                  </wp:positionV>
                  <wp:extent cx="720000" cy="720000"/>
                  <wp:effectExtent l="0" t="0" r="4445" b="444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5D35" w:rsidRPr="009A3EC3">
              <w:rPr>
                <w:rFonts w:ascii="Tahoma" w:hAnsi="Tahoma" w:cs="Tahoma"/>
                <w:b/>
                <w:bCs/>
                <w:sz w:val="20"/>
              </w:rPr>
              <w:t xml:space="preserve">Ch </w:t>
            </w:r>
            <w:proofErr w:type="spellStart"/>
            <w:r w:rsidR="00645D35" w:rsidRPr="009A3EC3">
              <w:rPr>
                <w:rFonts w:ascii="Tahoma" w:hAnsi="Tahoma" w:cs="Tahoma"/>
                <w:b/>
                <w:bCs/>
                <w:sz w:val="20"/>
              </w:rPr>
              <w:t>Ch</w:t>
            </w:r>
            <w:proofErr w:type="spellEnd"/>
            <w:r w:rsidR="00645D35" w:rsidRPr="009A3EC3">
              <w:rPr>
                <w:rFonts w:ascii="Tahoma" w:hAnsi="Tahoma" w:cs="Tahoma"/>
                <w:b/>
                <w:bCs/>
                <w:sz w:val="20"/>
              </w:rPr>
              <w:t xml:space="preserve"> Changes</w:t>
            </w:r>
          </w:p>
        </w:tc>
        <w:tc>
          <w:tcPr>
            <w:tcW w:w="743" w:type="pct"/>
          </w:tcPr>
          <w:p w14:paraId="79D18304" w14:textId="43F43E58"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0528" behindDoc="1" locked="0" layoutInCell="1" allowOverlap="1" wp14:anchorId="0C088C37" wp14:editId="33CC64B6">
                  <wp:simplePos x="0" y="0"/>
                  <wp:positionH relativeFrom="column">
                    <wp:posOffset>63500</wp:posOffset>
                  </wp:positionH>
                  <wp:positionV relativeFrom="paragraph">
                    <wp:posOffset>409575</wp:posOffset>
                  </wp:positionV>
                  <wp:extent cx="720000" cy="702000"/>
                  <wp:effectExtent l="0" t="0" r="4445" b="3175"/>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00" cy="70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EC3">
              <w:rPr>
                <w:rFonts w:ascii="Tahoma" w:hAnsi="Tahoma" w:cs="Tahoma"/>
                <w:b/>
                <w:bCs/>
                <w:sz w:val="20"/>
              </w:rPr>
              <w:t>A Chance of Meatballs</w:t>
            </w:r>
          </w:p>
        </w:tc>
        <w:tc>
          <w:tcPr>
            <w:tcW w:w="742" w:type="pct"/>
          </w:tcPr>
          <w:p w14:paraId="759C2CFB" w14:textId="47468E8C" w:rsidR="00645D35" w:rsidRPr="009A3EC3" w:rsidRDefault="009A3EC3" w:rsidP="009A3EC3">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1552" behindDoc="0" locked="0" layoutInCell="1" allowOverlap="1" wp14:anchorId="70659DFB" wp14:editId="593A6C86">
                  <wp:simplePos x="0" y="0"/>
                  <wp:positionH relativeFrom="column">
                    <wp:posOffset>72390</wp:posOffset>
                  </wp:positionH>
                  <wp:positionV relativeFrom="paragraph">
                    <wp:posOffset>417830</wp:posOffset>
                  </wp:positionV>
                  <wp:extent cx="719455" cy="716280"/>
                  <wp:effectExtent l="0" t="0" r="4445" b="762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800" r="19382"/>
                          <a:stretch/>
                        </pic:blipFill>
                        <pic:spPr bwMode="auto">
                          <a:xfrm>
                            <a:off x="0" y="0"/>
                            <a:ext cx="719455" cy="716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Raiders or Traders</w:t>
            </w:r>
          </w:p>
        </w:tc>
      </w:tr>
      <w:tr w:rsidR="00DB7D57" w:rsidRPr="009A3EC3" w14:paraId="503DA6BA" w14:textId="77777777" w:rsidTr="004215DE">
        <w:trPr>
          <w:trHeight w:val="364"/>
        </w:trPr>
        <w:tc>
          <w:tcPr>
            <w:tcW w:w="541" w:type="pct"/>
            <w:vMerge/>
            <w:tcBorders>
              <w:top w:val="nil"/>
            </w:tcBorders>
            <w:shd w:val="clear" w:color="auto" w:fill="92D050"/>
          </w:tcPr>
          <w:p w14:paraId="72BCD076" w14:textId="4DF46E06" w:rsidR="00DB7D57" w:rsidRPr="009A3EC3" w:rsidRDefault="00DB7D57" w:rsidP="00DB7D57">
            <w:pPr>
              <w:rPr>
                <w:rFonts w:ascii="Tahoma" w:hAnsi="Tahoma" w:cs="Tahoma"/>
                <w:b/>
                <w:bCs/>
                <w:sz w:val="20"/>
                <w:szCs w:val="20"/>
              </w:rPr>
            </w:pPr>
          </w:p>
        </w:tc>
        <w:tc>
          <w:tcPr>
            <w:tcW w:w="744" w:type="pct"/>
          </w:tcPr>
          <w:p w14:paraId="731515C7" w14:textId="3D766C44"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t>Number and Place Value</w:t>
            </w:r>
          </w:p>
          <w:p w14:paraId="0AF174D9"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identify, count, order &amp;compare numbers to:</w:t>
            </w:r>
          </w:p>
          <w:p w14:paraId="6C1C5E8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5, 10, 20, 100, 1000, a million and beyond</w:t>
            </w:r>
          </w:p>
          <w:p w14:paraId="1764507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decimals</w:t>
            </w:r>
          </w:p>
          <w:p w14:paraId="7E70C29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negative numbers</w:t>
            </w:r>
          </w:p>
          <w:p w14:paraId="46E7273A"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Calculations Addition/subtraction</w:t>
            </w:r>
          </w:p>
          <w:p w14:paraId="2CD8B16A"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single digit -manipulatives, pictorial, abstract</w:t>
            </w:r>
          </w:p>
          <w:p w14:paraId="101B0514"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double digit mentally and written methods</w:t>
            </w:r>
          </w:p>
          <w:p w14:paraId="779E945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carrying and borrowing</w:t>
            </w:r>
          </w:p>
          <w:p w14:paraId="509646C9" w14:textId="19AF04FD" w:rsidR="00DB7D57" w:rsidRPr="00DB7D57" w:rsidRDefault="00DB7D57" w:rsidP="00DB7D57">
            <w:pPr>
              <w:jc w:val="center"/>
              <w:rPr>
                <w:rFonts w:ascii="Tahoma" w:hAnsi="Tahoma" w:cs="Tahoma"/>
                <w:noProof/>
                <w:sz w:val="20"/>
                <w:szCs w:val="20"/>
                <w:lang w:eastAsia="en-GB"/>
              </w:rPr>
            </w:pPr>
            <w:r w:rsidRPr="00DB7D57">
              <w:rPr>
                <w:rFonts w:ascii="Tahoma" w:eastAsia="Times New Roman" w:hAnsi="Tahoma" w:cs="Tahoma"/>
                <w:color w:val="000000"/>
                <w:sz w:val="20"/>
                <w:szCs w:val="20"/>
                <w:lang w:eastAsia="en-GB"/>
              </w:rPr>
              <w:t>decimals and negative numbers</w:t>
            </w:r>
          </w:p>
        </w:tc>
        <w:tc>
          <w:tcPr>
            <w:tcW w:w="743" w:type="pct"/>
          </w:tcPr>
          <w:p w14:paraId="5CF9CB53" w14:textId="77777777"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t>Properties of shape</w:t>
            </w:r>
          </w:p>
          <w:p w14:paraId="75FA12BB"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matches, sorts, compares, identifies and describes</w:t>
            </w:r>
          </w:p>
          <w:p w14:paraId="15AD7923"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2D shapes, 3D shapes</w:t>
            </w:r>
          </w:p>
          <w:p w14:paraId="3B0CE817"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Angles</w:t>
            </w:r>
          </w:p>
          <w:p w14:paraId="793092EB"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Money</w:t>
            </w:r>
          </w:p>
          <w:p w14:paraId="57813609"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Recognising coins/notes</w:t>
            </w:r>
          </w:p>
          <w:p w14:paraId="1302CA12"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Making different amounts</w:t>
            </w:r>
          </w:p>
          <w:p w14:paraId="6D0EBCF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Converting between £ and p</w:t>
            </w:r>
          </w:p>
          <w:p w14:paraId="69758622"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Conversions</w:t>
            </w:r>
          </w:p>
          <w:p w14:paraId="5CA7BE29"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Time</w:t>
            </w:r>
          </w:p>
          <w:p w14:paraId="2A3715B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Days/months/seasons</w:t>
            </w:r>
          </w:p>
          <w:p w14:paraId="1E49F49D"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Calendars</w:t>
            </w:r>
          </w:p>
          <w:p w14:paraId="30267A0B" w14:textId="1639F5AB" w:rsidR="00DB7D57" w:rsidRPr="00DB7D57" w:rsidRDefault="00DB7D57" w:rsidP="00DB7D57">
            <w:pPr>
              <w:jc w:val="center"/>
              <w:rPr>
                <w:rFonts w:ascii="Tahoma" w:hAnsi="Tahoma" w:cs="Tahoma"/>
                <w:noProof/>
                <w:sz w:val="20"/>
                <w:szCs w:val="20"/>
                <w:lang w:eastAsia="en-GB"/>
              </w:rPr>
            </w:pPr>
            <w:r w:rsidRPr="00DB7D57">
              <w:rPr>
                <w:rFonts w:ascii="Tahoma" w:eastAsia="Times New Roman" w:hAnsi="Tahoma" w:cs="Tahoma"/>
                <w:color w:val="000000"/>
                <w:sz w:val="20"/>
                <w:szCs w:val="20"/>
                <w:lang w:eastAsia="en-GB"/>
              </w:rPr>
              <w:t>Equivalence -secs/mins/hours/days/weeks etc</w:t>
            </w:r>
          </w:p>
        </w:tc>
        <w:tc>
          <w:tcPr>
            <w:tcW w:w="743" w:type="pct"/>
          </w:tcPr>
          <w:p w14:paraId="3045C8F2" w14:textId="77777777"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t>Number and Place Value</w:t>
            </w:r>
          </w:p>
          <w:p w14:paraId="003ABAD1"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Counting in steps</w:t>
            </w:r>
          </w:p>
          <w:p w14:paraId="681DA1AA"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Formulae</w:t>
            </w:r>
          </w:p>
          <w:p w14:paraId="53CFEA5F" w14:textId="77777777" w:rsidR="00DB7D57" w:rsidRPr="00DB7D57" w:rsidRDefault="00DB7D57" w:rsidP="00DB7D57">
            <w:pPr>
              <w:jc w:val="center"/>
              <w:rPr>
                <w:rFonts w:ascii="Tahoma" w:eastAsia="Times New Roman" w:hAnsi="Tahoma" w:cs="Tahoma"/>
                <w:b/>
                <w:bCs/>
                <w:color w:val="000000"/>
                <w:sz w:val="20"/>
                <w:szCs w:val="20"/>
                <w:lang w:eastAsia="en-GB"/>
              </w:rPr>
            </w:pPr>
          </w:p>
          <w:p w14:paraId="6A5F3126" w14:textId="77777777"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t>Calculations</w:t>
            </w:r>
          </w:p>
          <w:p w14:paraId="60ED7B8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Multiply/divide</w:t>
            </w:r>
          </w:p>
          <w:p w14:paraId="11AA075A"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Timetables</w:t>
            </w:r>
          </w:p>
          <w:p w14:paraId="4F24B67C" w14:textId="42E8B879" w:rsidR="00DB7D57" w:rsidRPr="00DB7D57" w:rsidRDefault="00DB7D57" w:rsidP="00DB7D57">
            <w:pPr>
              <w:jc w:val="center"/>
              <w:rPr>
                <w:rFonts w:ascii="Tahoma" w:hAnsi="Tahoma" w:cs="Tahoma"/>
                <w:noProof/>
                <w:sz w:val="20"/>
                <w:szCs w:val="20"/>
                <w:lang w:eastAsia="en-GB"/>
              </w:rPr>
            </w:pPr>
            <w:r w:rsidRPr="00DB7D57">
              <w:rPr>
                <w:rFonts w:ascii="Tahoma" w:eastAsia="Times New Roman" w:hAnsi="Tahoma" w:cs="Tahoma"/>
                <w:color w:val="000000"/>
                <w:sz w:val="20"/>
                <w:szCs w:val="20"/>
                <w:lang w:eastAsia="en-GB"/>
              </w:rPr>
              <w:t>formulae</w:t>
            </w:r>
          </w:p>
        </w:tc>
        <w:tc>
          <w:tcPr>
            <w:tcW w:w="744" w:type="pct"/>
          </w:tcPr>
          <w:p w14:paraId="30AC1A5C" w14:textId="77777777"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t>Measures</w:t>
            </w:r>
          </w:p>
          <w:p w14:paraId="557BFC3C"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compares/describes units of measure</w:t>
            </w:r>
          </w:p>
          <w:p w14:paraId="10886836"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measuring length and width</w:t>
            </w:r>
          </w:p>
          <w:p w14:paraId="5C128DF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perimeter and area</w:t>
            </w:r>
          </w:p>
          <w:p w14:paraId="4EDE5A2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volume</w:t>
            </w:r>
          </w:p>
          <w:p w14:paraId="4336A227"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Time</w:t>
            </w:r>
          </w:p>
          <w:p w14:paraId="21F78D48"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Telling the time-</w:t>
            </w:r>
          </w:p>
          <w:p w14:paraId="30F3D833"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Hour/half hour</w:t>
            </w:r>
          </w:p>
          <w:p w14:paraId="15B9FC97"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Quarter of an hour</w:t>
            </w:r>
          </w:p>
          <w:p w14:paraId="1B1BDB17"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Problem solving using time</w:t>
            </w:r>
          </w:p>
          <w:p w14:paraId="16B0B79B"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Weight and Volume</w:t>
            </w:r>
          </w:p>
          <w:p w14:paraId="14807C45"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Measure/compare</w:t>
            </w:r>
          </w:p>
          <w:p w14:paraId="4E799F9E" w14:textId="202C1712" w:rsidR="00DB7D57" w:rsidRPr="00DB7D57" w:rsidRDefault="00DB7D57" w:rsidP="00DB7D57">
            <w:pPr>
              <w:jc w:val="center"/>
              <w:rPr>
                <w:rFonts w:ascii="Tahoma" w:hAnsi="Tahoma" w:cs="Tahoma"/>
                <w:noProof/>
                <w:sz w:val="20"/>
                <w:szCs w:val="20"/>
                <w:lang w:eastAsia="en-GB"/>
              </w:rPr>
            </w:pPr>
            <w:r w:rsidRPr="00DB7D57">
              <w:rPr>
                <w:rFonts w:ascii="Tahoma" w:eastAsia="Times New Roman" w:hAnsi="Tahoma" w:cs="Tahoma"/>
                <w:color w:val="000000"/>
                <w:sz w:val="20"/>
                <w:szCs w:val="20"/>
                <w:lang w:eastAsia="en-GB"/>
              </w:rPr>
              <w:t>Units of measure</w:t>
            </w:r>
          </w:p>
        </w:tc>
        <w:tc>
          <w:tcPr>
            <w:tcW w:w="743" w:type="pct"/>
          </w:tcPr>
          <w:p w14:paraId="31B8C43F" w14:textId="0324413A"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t>Calculations</w:t>
            </w:r>
          </w:p>
          <w:p w14:paraId="184D75BD"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Problem solving</w:t>
            </w:r>
          </w:p>
          <w:p w14:paraId="6EAA86C2"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Real life situation</w:t>
            </w:r>
          </w:p>
          <w:p w14:paraId="1F00BC09"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BIDMAS</w:t>
            </w:r>
          </w:p>
          <w:p w14:paraId="7A3A6CF9"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Money</w:t>
            </w:r>
          </w:p>
          <w:p w14:paraId="2E738624"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Using coins</w:t>
            </w:r>
          </w:p>
          <w:p w14:paraId="20EDEC52"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Shopping with coins/notes</w:t>
            </w:r>
          </w:p>
          <w:p w14:paraId="628FC613"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Calculating with money</w:t>
            </w:r>
          </w:p>
          <w:p w14:paraId="40AEC143"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Fractions</w:t>
            </w:r>
          </w:p>
          <w:p w14:paraId="0B38F292"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Finding fractions of amounts -sharing/pictures/numbers</w:t>
            </w:r>
          </w:p>
          <w:p w14:paraId="22BE8C9A"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Equivalent fractions</w:t>
            </w:r>
          </w:p>
          <w:p w14:paraId="2AED51CF" w14:textId="0324C751" w:rsidR="00DB7D57" w:rsidRPr="00DB7D57" w:rsidRDefault="00DB7D57" w:rsidP="00DB7D57">
            <w:pPr>
              <w:jc w:val="center"/>
              <w:rPr>
                <w:rFonts w:ascii="Tahoma" w:hAnsi="Tahoma" w:cs="Tahoma"/>
                <w:noProof/>
                <w:sz w:val="20"/>
                <w:szCs w:val="20"/>
                <w:lang w:eastAsia="en-GB"/>
              </w:rPr>
            </w:pPr>
            <w:r w:rsidRPr="00DB7D57">
              <w:rPr>
                <w:rFonts w:ascii="Tahoma" w:eastAsia="Times New Roman" w:hAnsi="Tahoma" w:cs="Tahoma"/>
                <w:color w:val="000000"/>
                <w:sz w:val="20"/>
                <w:szCs w:val="20"/>
                <w:lang w:eastAsia="en-GB"/>
              </w:rPr>
              <w:t>F/D/P</w:t>
            </w:r>
          </w:p>
        </w:tc>
        <w:tc>
          <w:tcPr>
            <w:tcW w:w="742" w:type="pct"/>
          </w:tcPr>
          <w:p w14:paraId="3993BA4D" w14:textId="77777777" w:rsidR="00DB7D57" w:rsidRPr="00DB7D57" w:rsidRDefault="00DB7D57" w:rsidP="00DB7D57">
            <w:pPr>
              <w:jc w:val="center"/>
              <w:rPr>
                <w:rFonts w:ascii="Tahoma" w:hAnsi="Tahoma" w:cs="Tahoma"/>
                <w:b/>
                <w:bCs/>
                <w:sz w:val="20"/>
                <w:szCs w:val="20"/>
              </w:rPr>
            </w:pPr>
            <w:r w:rsidRPr="00DB7D57">
              <w:rPr>
                <w:rFonts w:ascii="Tahoma" w:hAnsi="Tahoma" w:cs="Tahoma"/>
                <w:b/>
                <w:bCs/>
                <w:sz w:val="20"/>
                <w:szCs w:val="20"/>
              </w:rPr>
              <w:t>Data Handling</w:t>
            </w:r>
          </w:p>
          <w:p w14:paraId="735EF4D6"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Read, draw and interpret graphs and charts</w:t>
            </w:r>
          </w:p>
          <w:p w14:paraId="1CE39FEB"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Averages</w:t>
            </w:r>
          </w:p>
          <w:p w14:paraId="637ABCAE"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Position and Direction</w:t>
            </w:r>
          </w:p>
          <w:p w14:paraId="76A555E5"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Positional language</w:t>
            </w:r>
          </w:p>
          <w:p w14:paraId="3FDD279B"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Simple directions</w:t>
            </w:r>
          </w:p>
          <w:p w14:paraId="22453110"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Compass points</w:t>
            </w:r>
          </w:p>
          <w:p w14:paraId="5377FECA"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Coordinates</w:t>
            </w:r>
          </w:p>
          <w:p w14:paraId="6D682AC5" w14:textId="34FF19F6" w:rsidR="00DB7D57" w:rsidRPr="00DB7D57" w:rsidRDefault="00DB7D57" w:rsidP="00DB7D57">
            <w:pPr>
              <w:jc w:val="center"/>
              <w:rPr>
                <w:rFonts w:ascii="Tahoma" w:hAnsi="Tahoma" w:cs="Tahoma"/>
                <w:noProof/>
                <w:sz w:val="20"/>
                <w:szCs w:val="20"/>
                <w:lang w:eastAsia="en-GB"/>
              </w:rPr>
            </w:pPr>
          </w:p>
        </w:tc>
      </w:tr>
      <w:tr w:rsidR="004215DE" w:rsidRPr="009A3EC3" w14:paraId="75A14531" w14:textId="77777777" w:rsidTr="009A3EC3">
        <w:trPr>
          <w:trHeight w:val="1843"/>
        </w:trPr>
        <w:tc>
          <w:tcPr>
            <w:tcW w:w="541" w:type="pct"/>
            <w:vMerge w:val="restart"/>
            <w:shd w:val="clear" w:color="auto" w:fill="92D050"/>
          </w:tcPr>
          <w:p w14:paraId="47744951" w14:textId="620A310C" w:rsidR="00645D35" w:rsidRPr="009A3EC3" w:rsidRDefault="00645D35" w:rsidP="00645D35">
            <w:pPr>
              <w:rPr>
                <w:rFonts w:ascii="Tahoma" w:hAnsi="Tahoma" w:cs="Tahoma"/>
                <w:b/>
                <w:bCs/>
                <w:sz w:val="20"/>
                <w:szCs w:val="20"/>
              </w:rPr>
            </w:pPr>
            <w:r w:rsidRPr="009A3EC3">
              <w:rPr>
                <w:rFonts w:ascii="Tahoma" w:hAnsi="Tahoma" w:cs="Tahoma"/>
                <w:b/>
                <w:bCs/>
                <w:sz w:val="20"/>
                <w:szCs w:val="20"/>
              </w:rPr>
              <w:t>Cycle B</w:t>
            </w:r>
          </w:p>
        </w:tc>
        <w:tc>
          <w:tcPr>
            <w:tcW w:w="744" w:type="pct"/>
          </w:tcPr>
          <w:p w14:paraId="532D7933" w14:textId="65627CE4"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3600" behindDoc="0" locked="0" layoutInCell="1" allowOverlap="1" wp14:anchorId="0E5E1EAF" wp14:editId="406C316C">
                  <wp:simplePos x="0" y="0"/>
                  <wp:positionH relativeFrom="column">
                    <wp:posOffset>34925</wp:posOffset>
                  </wp:positionH>
                  <wp:positionV relativeFrom="paragraph">
                    <wp:posOffset>445770</wp:posOffset>
                  </wp:positionV>
                  <wp:extent cx="720000" cy="720000"/>
                  <wp:effectExtent l="0" t="0" r="4445" b="4445"/>
                  <wp:wrapSquare wrapText="bothSides"/>
                  <wp:docPr id="2" name="Picture 1" descr="A map of a c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A map of a city&#10;&#10;Description automatically generated"/>
                          <pic:cNvPicPr preferRelativeResize="0">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 xml:space="preserve"> </w:t>
            </w:r>
            <w:r w:rsidRPr="009A3EC3">
              <w:rPr>
                <w:rFonts w:ascii="Tahoma" w:hAnsi="Tahoma" w:cs="Tahoma"/>
                <w:b/>
                <w:bCs/>
                <w:sz w:val="20"/>
              </w:rPr>
              <w:t>Identity</w:t>
            </w:r>
            <w:r w:rsidRPr="009A3EC3">
              <w:rPr>
                <w:rFonts w:ascii="Tahoma" w:hAnsi="Tahoma" w:cs="Tahoma"/>
                <w:noProof/>
                <w:sz w:val="20"/>
              </w:rPr>
              <w:t xml:space="preserve"> </w:t>
            </w:r>
            <w:r w:rsidRPr="009A3EC3">
              <w:rPr>
                <w:rFonts w:ascii="Tahoma" w:hAnsi="Tahoma" w:cs="Tahoma"/>
                <w:b/>
                <w:bCs/>
                <w:noProof/>
                <w:sz w:val="20"/>
              </w:rPr>
              <w:t xml:space="preserve"> </w:t>
            </w:r>
          </w:p>
        </w:tc>
        <w:tc>
          <w:tcPr>
            <w:tcW w:w="743" w:type="pct"/>
          </w:tcPr>
          <w:p w14:paraId="128F6C07" w14:textId="64023BB0"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4624" behindDoc="0" locked="0" layoutInCell="1" allowOverlap="1" wp14:anchorId="44B8BCDB" wp14:editId="10F9F016">
                  <wp:simplePos x="0" y="0"/>
                  <wp:positionH relativeFrom="column">
                    <wp:posOffset>65405</wp:posOffset>
                  </wp:positionH>
                  <wp:positionV relativeFrom="paragraph">
                    <wp:posOffset>422910</wp:posOffset>
                  </wp:positionV>
                  <wp:extent cx="720000" cy="720000"/>
                  <wp:effectExtent l="0" t="0" r="4445" b="4445"/>
                  <wp:wrapSquare wrapText="bothSides"/>
                  <wp:docPr id="1949996071" name="Picture 1949996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World War 2</w:t>
            </w:r>
          </w:p>
        </w:tc>
        <w:tc>
          <w:tcPr>
            <w:tcW w:w="743" w:type="pct"/>
          </w:tcPr>
          <w:p w14:paraId="232FFB7F" w14:textId="6E10B25C" w:rsidR="00645D35" w:rsidRPr="009A3EC3" w:rsidRDefault="007C7742" w:rsidP="007C7742">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5648" behindDoc="0" locked="0" layoutInCell="1" allowOverlap="1" wp14:anchorId="1BC280ED" wp14:editId="49A99C37">
                  <wp:simplePos x="0" y="0"/>
                  <wp:positionH relativeFrom="column">
                    <wp:posOffset>36195</wp:posOffset>
                  </wp:positionH>
                  <wp:positionV relativeFrom="paragraph">
                    <wp:posOffset>444500</wp:posOffset>
                  </wp:positionV>
                  <wp:extent cx="720000" cy="720000"/>
                  <wp:effectExtent l="0" t="0" r="4445" b="4445"/>
                  <wp:wrapSquare wrapText="bothSides"/>
                  <wp:docPr id="1305859498" name="Picture 1305859498" descr="examples of cul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xamples of culture"/>
                          <pic:cNvPicPr preferRelativeResize="0">
                            <a:picLocks noChangeAspect="1" noChangeArrowheads="1"/>
                          </pic:cNvPicPr>
                        </pic:nvPicPr>
                        <pic:blipFill rotWithShape="1">
                          <a:blip r:embed="rId15" cstate="print">
                            <a:extLst>
                              <a:ext uri="{28A0092B-C50C-407E-A947-70E740481C1C}">
                                <a14:useLocalDpi xmlns:a14="http://schemas.microsoft.com/office/drawing/2010/main" val="0"/>
                              </a:ext>
                            </a:extLst>
                          </a:blip>
                          <a:srcRect l="20328" r="23990"/>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Different Cultures</w:t>
            </w:r>
          </w:p>
        </w:tc>
        <w:tc>
          <w:tcPr>
            <w:tcW w:w="744" w:type="pct"/>
          </w:tcPr>
          <w:p w14:paraId="02CFFE66" w14:textId="0B65AD48" w:rsidR="00645D35" w:rsidRPr="009A3EC3" w:rsidRDefault="00645D35" w:rsidP="00645D35">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76672" behindDoc="0" locked="0" layoutInCell="1" allowOverlap="1" wp14:anchorId="56B54D7D" wp14:editId="5761AD19">
                  <wp:simplePos x="0" y="0"/>
                  <wp:positionH relativeFrom="column">
                    <wp:posOffset>71755</wp:posOffset>
                  </wp:positionH>
                  <wp:positionV relativeFrom="paragraph">
                    <wp:posOffset>415925</wp:posOffset>
                  </wp:positionV>
                  <wp:extent cx="720000" cy="720000"/>
                  <wp:effectExtent l="0" t="0" r="4445" b="4445"/>
                  <wp:wrapSquare wrapText="bothSides"/>
                  <wp:docPr id="187589169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rotWithShape="1">
                          <a:blip r:embed="rId16" cstate="print">
                            <a:extLst>
                              <a:ext uri="{28A0092B-C50C-407E-A947-70E740481C1C}">
                                <a14:useLocalDpi xmlns:a14="http://schemas.microsoft.com/office/drawing/2010/main" val="0"/>
                              </a:ext>
                            </a:extLst>
                          </a:blip>
                          <a:srcRect l="7299" t="3928" r="13071" b="4427"/>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My Cornwall, My Home</w:t>
            </w:r>
          </w:p>
        </w:tc>
        <w:tc>
          <w:tcPr>
            <w:tcW w:w="743" w:type="pct"/>
          </w:tcPr>
          <w:p w14:paraId="005F3892" w14:textId="0A7AB569"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7696" behindDoc="0" locked="0" layoutInCell="1" allowOverlap="1" wp14:anchorId="208E4407" wp14:editId="0C80CD03">
                  <wp:simplePos x="0" y="0"/>
                  <wp:positionH relativeFrom="column">
                    <wp:posOffset>57150</wp:posOffset>
                  </wp:positionH>
                  <wp:positionV relativeFrom="paragraph">
                    <wp:posOffset>434975</wp:posOffset>
                  </wp:positionV>
                  <wp:extent cx="720000" cy="720000"/>
                  <wp:effectExtent l="0" t="0" r="4445" b="4445"/>
                  <wp:wrapSquare wrapText="bothSides"/>
                  <wp:docPr id="5" name="Picture 3" descr="A group of people in clothin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descr="A group of people in clothing&#10;&#10;Description automatically generated"/>
                          <pic:cNvPicPr preferRelativeResize="0">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Kings and Queens</w:t>
            </w:r>
          </w:p>
        </w:tc>
        <w:tc>
          <w:tcPr>
            <w:tcW w:w="742" w:type="pct"/>
          </w:tcPr>
          <w:p w14:paraId="6009DE47" w14:textId="523C3E65"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8720" behindDoc="0" locked="0" layoutInCell="1" allowOverlap="1" wp14:anchorId="6C328B38" wp14:editId="1F9FFAB5">
                  <wp:simplePos x="0" y="0"/>
                  <wp:positionH relativeFrom="column">
                    <wp:posOffset>68580</wp:posOffset>
                  </wp:positionH>
                  <wp:positionV relativeFrom="paragraph">
                    <wp:posOffset>444500</wp:posOffset>
                  </wp:positionV>
                  <wp:extent cx="720000" cy="720000"/>
                  <wp:effectExtent l="0" t="0" r="4445" b="4445"/>
                  <wp:wrapSquare wrapText="bothSides"/>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Healthy Body Healthy Mind</w:t>
            </w:r>
            <w:r w:rsidRPr="009A3EC3">
              <w:rPr>
                <w:rFonts w:ascii="Tahoma" w:hAnsi="Tahoma" w:cs="Tahoma"/>
                <w:b/>
                <w:bCs/>
                <w:noProof/>
                <w:sz w:val="20"/>
              </w:rPr>
              <w:t xml:space="preserve"> </w:t>
            </w:r>
            <w:r w:rsidRPr="009A3EC3">
              <w:rPr>
                <w:rFonts w:ascii="Tahoma" w:hAnsi="Tahoma" w:cs="Tahoma"/>
                <w:noProof/>
                <w:sz w:val="20"/>
              </w:rPr>
              <w:t xml:space="preserve"> </w:t>
            </w:r>
          </w:p>
        </w:tc>
      </w:tr>
      <w:tr w:rsidR="00DB7D57" w:rsidRPr="009A3EC3" w14:paraId="094DF278" w14:textId="77777777" w:rsidTr="00B1421E">
        <w:trPr>
          <w:trHeight w:val="558"/>
        </w:trPr>
        <w:tc>
          <w:tcPr>
            <w:tcW w:w="541" w:type="pct"/>
            <w:vMerge/>
            <w:shd w:val="clear" w:color="auto" w:fill="92D050"/>
          </w:tcPr>
          <w:p w14:paraId="515446F0" w14:textId="77777777" w:rsidR="00DB7D57" w:rsidRPr="009A3EC3" w:rsidRDefault="00DB7D57" w:rsidP="00DB7D57">
            <w:pPr>
              <w:rPr>
                <w:rFonts w:ascii="Tahoma" w:hAnsi="Tahoma" w:cs="Tahoma"/>
                <w:b/>
                <w:bCs/>
                <w:sz w:val="20"/>
                <w:szCs w:val="20"/>
              </w:rPr>
            </w:pPr>
          </w:p>
        </w:tc>
        <w:tc>
          <w:tcPr>
            <w:tcW w:w="744" w:type="pct"/>
          </w:tcPr>
          <w:p w14:paraId="25FB9079" w14:textId="7D1FA45A"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t>Number and Place Value</w:t>
            </w:r>
          </w:p>
          <w:p w14:paraId="3EE2402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identify, count, order &amp;compare numbers to:</w:t>
            </w:r>
          </w:p>
          <w:p w14:paraId="08C516D5"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5, 10, 20, 100, 1000, a million and beyond</w:t>
            </w:r>
          </w:p>
          <w:p w14:paraId="0C098EF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decimals</w:t>
            </w:r>
          </w:p>
          <w:p w14:paraId="65BF8727"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negative numbers</w:t>
            </w:r>
          </w:p>
          <w:p w14:paraId="7FB0DE0C"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lastRenderedPageBreak/>
              <w:t>Calculations Addition/subtraction</w:t>
            </w:r>
          </w:p>
          <w:p w14:paraId="3F436E5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single digit -manipulatives, pictorial, abstract</w:t>
            </w:r>
          </w:p>
          <w:p w14:paraId="18EDD74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double digit mentally and written methods</w:t>
            </w:r>
          </w:p>
          <w:p w14:paraId="776985ED"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carrying and borrowing</w:t>
            </w:r>
          </w:p>
          <w:p w14:paraId="29324805" w14:textId="2643D6F3" w:rsidR="00DB7D57" w:rsidRPr="00DB7D57" w:rsidRDefault="00DB7D57" w:rsidP="00DB7D57">
            <w:pPr>
              <w:jc w:val="center"/>
              <w:rPr>
                <w:rFonts w:ascii="Tahoma" w:hAnsi="Tahoma" w:cs="Tahoma"/>
                <w:noProof/>
                <w:sz w:val="20"/>
                <w:szCs w:val="20"/>
                <w:lang w:eastAsia="en-GB"/>
              </w:rPr>
            </w:pPr>
            <w:r w:rsidRPr="00DB7D57">
              <w:rPr>
                <w:rFonts w:ascii="Tahoma" w:eastAsia="Times New Roman" w:hAnsi="Tahoma" w:cs="Tahoma"/>
                <w:color w:val="000000"/>
                <w:sz w:val="20"/>
                <w:szCs w:val="20"/>
                <w:lang w:eastAsia="en-GB"/>
              </w:rPr>
              <w:t>decimals and negative numbers</w:t>
            </w:r>
          </w:p>
        </w:tc>
        <w:tc>
          <w:tcPr>
            <w:tcW w:w="743" w:type="pct"/>
          </w:tcPr>
          <w:p w14:paraId="1513D8CD" w14:textId="77777777"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lastRenderedPageBreak/>
              <w:t>Properties of shape</w:t>
            </w:r>
          </w:p>
          <w:p w14:paraId="3570DC75"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matches, sorts, compares, identifies and describes</w:t>
            </w:r>
          </w:p>
          <w:p w14:paraId="45C63FE2"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2D shapes, 3D shapes</w:t>
            </w:r>
          </w:p>
          <w:p w14:paraId="618D9099"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Angles</w:t>
            </w:r>
          </w:p>
          <w:p w14:paraId="0EF13313"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Money</w:t>
            </w:r>
          </w:p>
          <w:p w14:paraId="56410C2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lastRenderedPageBreak/>
              <w:t>Recognising coins/notes</w:t>
            </w:r>
          </w:p>
          <w:p w14:paraId="187D4E54"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Making different amounts</w:t>
            </w:r>
          </w:p>
          <w:p w14:paraId="1A32AB88"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Converting between £ and p</w:t>
            </w:r>
          </w:p>
          <w:p w14:paraId="24EB5108"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Conversions</w:t>
            </w:r>
          </w:p>
          <w:p w14:paraId="72906476"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Time</w:t>
            </w:r>
          </w:p>
          <w:p w14:paraId="286B0ACA"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Days/months/seasons</w:t>
            </w:r>
          </w:p>
          <w:p w14:paraId="2D89AE0B"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Calendars</w:t>
            </w:r>
          </w:p>
          <w:p w14:paraId="0901B1B3" w14:textId="15E69A7D" w:rsidR="00DB7D57" w:rsidRPr="00DB7D57" w:rsidRDefault="00DB7D57" w:rsidP="00DB7D57">
            <w:pPr>
              <w:jc w:val="center"/>
              <w:rPr>
                <w:rFonts w:ascii="Tahoma" w:hAnsi="Tahoma" w:cs="Tahoma"/>
                <w:noProof/>
                <w:sz w:val="20"/>
                <w:szCs w:val="20"/>
                <w:lang w:eastAsia="en-GB"/>
              </w:rPr>
            </w:pPr>
            <w:r w:rsidRPr="00DB7D57">
              <w:rPr>
                <w:rFonts w:ascii="Tahoma" w:eastAsia="Times New Roman" w:hAnsi="Tahoma" w:cs="Tahoma"/>
                <w:color w:val="000000"/>
                <w:sz w:val="20"/>
                <w:szCs w:val="20"/>
                <w:lang w:eastAsia="en-GB"/>
              </w:rPr>
              <w:t>Equivalence -secs/mins/hours/days/weeks etc</w:t>
            </w:r>
          </w:p>
        </w:tc>
        <w:tc>
          <w:tcPr>
            <w:tcW w:w="743" w:type="pct"/>
          </w:tcPr>
          <w:p w14:paraId="7A7D55CD" w14:textId="77777777"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lastRenderedPageBreak/>
              <w:t>Number and Place Value</w:t>
            </w:r>
          </w:p>
          <w:p w14:paraId="35519EC5"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Counting in steps</w:t>
            </w:r>
          </w:p>
          <w:p w14:paraId="1744CAC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Formulae</w:t>
            </w:r>
          </w:p>
          <w:p w14:paraId="4524EF24" w14:textId="77777777" w:rsidR="00DB7D57" w:rsidRPr="00DB7D57" w:rsidRDefault="00DB7D57" w:rsidP="00DB7D57">
            <w:pPr>
              <w:jc w:val="center"/>
              <w:rPr>
                <w:rFonts w:ascii="Tahoma" w:eastAsia="Times New Roman" w:hAnsi="Tahoma" w:cs="Tahoma"/>
                <w:b/>
                <w:bCs/>
                <w:color w:val="000000"/>
                <w:sz w:val="20"/>
                <w:szCs w:val="20"/>
                <w:lang w:eastAsia="en-GB"/>
              </w:rPr>
            </w:pPr>
          </w:p>
          <w:p w14:paraId="34F71BA9" w14:textId="77777777"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t>Calculations</w:t>
            </w:r>
          </w:p>
          <w:p w14:paraId="06ECE53C"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Multiply/divide</w:t>
            </w:r>
          </w:p>
          <w:p w14:paraId="4922E32C"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Timetables</w:t>
            </w:r>
          </w:p>
          <w:p w14:paraId="210AD740" w14:textId="5A71E78C" w:rsidR="00DB7D57" w:rsidRPr="00DB7D57" w:rsidRDefault="00DB7D57" w:rsidP="00DB7D57">
            <w:pPr>
              <w:jc w:val="center"/>
              <w:rPr>
                <w:rFonts w:ascii="Tahoma" w:hAnsi="Tahoma" w:cs="Tahoma"/>
                <w:noProof/>
                <w:sz w:val="20"/>
                <w:szCs w:val="20"/>
                <w:lang w:eastAsia="en-GB"/>
              </w:rPr>
            </w:pPr>
            <w:r w:rsidRPr="00DB7D57">
              <w:rPr>
                <w:rFonts w:ascii="Tahoma" w:eastAsia="Times New Roman" w:hAnsi="Tahoma" w:cs="Tahoma"/>
                <w:color w:val="000000"/>
                <w:sz w:val="20"/>
                <w:szCs w:val="20"/>
                <w:lang w:eastAsia="en-GB"/>
              </w:rPr>
              <w:t>formulae</w:t>
            </w:r>
          </w:p>
        </w:tc>
        <w:tc>
          <w:tcPr>
            <w:tcW w:w="744" w:type="pct"/>
          </w:tcPr>
          <w:p w14:paraId="73E81966" w14:textId="77777777"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t>Measures</w:t>
            </w:r>
          </w:p>
          <w:p w14:paraId="2A234C47"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compares/describes units of measure</w:t>
            </w:r>
          </w:p>
          <w:p w14:paraId="2731FAC3"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measuring length and width</w:t>
            </w:r>
          </w:p>
          <w:p w14:paraId="436DE2C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perimeter and area</w:t>
            </w:r>
          </w:p>
          <w:p w14:paraId="69A2DC1D"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volume</w:t>
            </w:r>
          </w:p>
          <w:p w14:paraId="27E3383A"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Time</w:t>
            </w:r>
          </w:p>
          <w:p w14:paraId="52F0CDE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lastRenderedPageBreak/>
              <w:t>Telling the time-</w:t>
            </w:r>
          </w:p>
          <w:p w14:paraId="7B18FA86"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Hour/half hour</w:t>
            </w:r>
          </w:p>
          <w:p w14:paraId="084FE96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Quarter of an hour</w:t>
            </w:r>
          </w:p>
          <w:p w14:paraId="7CBAF973"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Problem solving using time</w:t>
            </w:r>
          </w:p>
          <w:p w14:paraId="2C009E79"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Weight and Volume</w:t>
            </w:r>
          </w:p>
          <w:p w14:paraId="2ECC5ECD"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Measure/compare</w:t>
            </w:r>
          </w:p>
          <w:p w14:paraId="37F08712" w14:textId="715DA5F4" w:rsidR="00DB7D57" w:rsidRPr="00DB7D57" w:rsidRDefault="00DB7D57" w:rsidP="00DB7D57">
            <w:pPr>
              <w:jc w:val="center"/>
              <w:rPr>
                <w:rFonts w:ascii="Tahoma" w:hAnsi="Tahoma" w:cs="Tahoma"/>
                <w:b/>
                <w:bCs/>
                <w:noProof/>
                <w:sz w:val="20"/>
                <w:szCs w:val="20"/>
                <w:lang w:eastAsia="en-GB"/>
              </w:rPr>
            </w:pPr>
            <w:r w:rsidRPr="00DB7D57">
              <w:rPr>
                <w:rFonts w:ascii="Tahoma" w:eastAsia="Times New Roman" w:hAnsi="Tahoma" w:cs="Tahoma"/>
                <w:color w:val="000000"/>
                <w:sz w:val="20"/>
                <w:szCs w:val="20"/>
                <w:lang w:eastAsia="en-GB"/>
              </w:rPr>
              <w:t>Units of measure</w:t>
            </w:r>
          </w:p>
        </w:tc>
        <w:tc>
          <w:tcPr>
            <w:tcW w:w="743" w:type="pct"/>
          </w:tcPr>
          <w:p w14:paraId="13C9FC8D" w14:textId="41F115B1" w:rsidR="00DB7D57" w:rsidRPr="00DB7D57" w:rsidRDefault="00DB7D57" w:rsidP="00DB7D57">
            <w:pPr>
              <w:jc w:val="center"/>
              <w:rPr>
                <w:rFonts w:ascii="Tahoma" w:eastAsia="Times New Roman" w:hAnsi="Tahoma" w:cs="Tahoma"/>
                <w:b/>
                <w:bCs/>
                <w:color w:val="000000"/>
                <w:sz w:val="20"/>
                <w:szCs w:val="20"/>
                <w:lang w:eastAsia="en-GB"/>
              </w:rPr>
            </w:pPr>
            <w:r w:rsidRPr="00DB7D57">
              <w:rPr>
                <w:rFonts w:ascii="Tahoma" w:eastAsia="Times New Roman" w:hAnsi="Tahoma" w:cs="Tahoma"/>
                <w:b/>
                <w:bCs/>
                <w:color w:val="000000"/>
                <w:sz w:val="20"/>
                <w:szCs w:val="20"/>
                <w:lang w:eastAsia="en-GB"/>
              </w:rPr>
              <w:lastRenderedPageBreak/>
              <w:t>Calculations</w:t>
            </w:r>
          </w:p>
          <w:p w14:paraId="46EA735B"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Problem solving</w:t>
            </w:r>
          </w:p>
          <w:p w14:paraId="2B584480"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Real life situation</w:t>
            </w:r>
          </w:p>
          <w:p w14:paraId="74489F30"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BIDMAS</w:t>
            </w:r>
          </w:p>
          <w:p w14:paraId="210FF996"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Money</w:t>
            </w:r>
          </w:p>
          <w:p w14:paraId="7CE6C0C9"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Using coins</w:t>
            </w:r>
          </w:p>
          <w:p w14:paraId="3B7EE24B"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Shopping with coins/notes</w:t>
            </w:r>
          </w:p>
          <w:p w14:paraId="0DBC3A14"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Calculating with money</w:t>
            </w:r>
          </w:p>
          <w:p w14:paraId="090CDB26"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lastRenderedPageBreak/>
              <w:t>Fractions</w:t>
            </w:r>
          </w:p>
          <w:p w14:paraId="4D3FF807"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Finding fractions of amounts -sharing/pictures/numbers</w:t>
            </w:r>
          </w:p>
          <w:p w14:paraId="2A1AF95D"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Equivalent fractions</w:t>
            </w:r>
          </w:p>
          <w:p w14:paraId="217A88B2" w14:textId="67DD2FF0" w:rsidR="00DB7D57" w:rsidRPr="00DB7D57" w:rsidRDefault="00DB7D57" w:rsidP="00DB7D57">
            <w:pPr>
              <w:jc w:val="center"/>
              <w:rPr>
                <w:rFonts w:ascii="Tahoma" w:hAnsi="Tahoma" w:cs="Tahoma"/>
                <w:noProof/>
                <w:sz w:val="20"/>
                <w:szCs w:val="20"/>
              </w:rPr>
            </w:pPr>
            <w:r w:rsidRPr="00DB7D57">
              <w:rPr>
                <w:rFonts w:ascii="Tahoma" w:eastAsia="Times New Roman" w:hAnsi="Tahoma" w:cs="Tahoma"/>
                <w:color w:val="000000"/>
                <w:sz w:val="20"/>
                <w:szCs w:val="20"/>
                <w:lang w:eastAsia="en-GB"/>
              </w:rPr>
              <w:t>F/D/P</w:t>
            </w:r>
          </w:p>
        </w:tc>
        <w:tc>
          <w:tcPr>
            <w:tcW w:w="742" w:type="pct"/>
          </w:tcPr>
          <w:p w14:paraId="253DC5EE" w14:textId="77777777" w:rsidR="00DB7D57" w:rsidRPr="00DB7D57" w:rsidRDefault="00DB7D57" w:rsidP="00DB7D57">
            <w:pPr>
              <w:jc w:val="center"/>
              <w:rPr>
                <w:rFonts w:ascii="Tahoma" w:hAnsi="Tahoma" w:cs="Tahoma"/>
                <w:b/>
                <w:bCs/>
                <w:sz w:val="20"/>
                <w:szCs w:val="20"/>
              </w:rPr>
            </w:pPr>
            <w:r w:rsidRPr="00DB7D57">
              <w:rPr>
                <w:rFonts w:ascii="Tahoma" w:hAnsi="Tahoma" w:cs="Tahoma"/>
                <w:b/>
                <w:bCs/>
                <w:sz w:val="20"/>
                <w:szCs w:val="20"/>
              </w:rPr>
              <w:lastRenderedPageBreak/>
              <w:t>Data Handling</w:t>
            </w:r>
          </w:p>
          <w:p w14:paraId="4DDF0CFB"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Read, draw and interpret graphs and charts</w:t>
            </w:r>
          </w:p>
          <w:p w14:paraId="0101EB01"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Averages</w:t>
            </w:r>
          </w:p>
          <w:p w14:paraId="41A13578"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Position and Direction</w:t>
            </w:r>
          </w:p>
          <w:p w14:paraId="608D0799"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Positional language</w:t>
            </w:r>
          </w:p>
          <w:p w14:paraId="1D695712"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lastRenderedPageBreak/>
              <w:t>Simple directions</w:t>
            </w:r>
          </w:p>
          <w:p w14:paraId="6D3E02E3"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Compass points</w:t>
            </w:r>
          </w:p>
          <w:p w14:paraId="7F01A4E3"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Coordinates</w:t>
            </w:r>
          </w:p>
          <w:p w14:paraId="74DACF41" w14:textId="2B84EB25" w:rsidR="00DB7D57" w:rsidRPr="00DB7D57" w:rsidRDefault="00DB7D57" w:rsidP="00DB7D57">
            <w:pPr>
              <w:jc w:val="center"/>
              <w:rPr>
                <w:rFonts w:ascii="Tahoma" w:hAnsi="Tahoma" w:cs="Tahoma"/>
                <w:noProof/>
                <w:sz w:val="20"/>
                <w:szCs w:val="20"/>
                <w:lang w:eastAsia="en-GB"/>
              </w:rPr>
            </w:pPr>
          </w:p>
        </w:tc>
      </w:tr>
      <w:tr w:rsidR="00B1421E" w:rsidRPr="009A3EC3" w14:paraId="335DA68D" w14:textId="77777777" w:rsidTr="004215DE">
        <w:trPr>
          <w:trHeight w:val="1032"/>
        </w:trPr>
        <w:tc>
          <w:tcPr>
            <w:tcW w:w="541" w:type="pct"/>
            <w:vMerge w:val="restart"/>
            <w:shd w:val="clear" w:color="auto" w:fill="92D050"/>
          </w:tcPr>
          <w:p w14:paraId="58165B75" w14:textId="4EFCF4D2" w:rsidR="00B1421E" w:rsidRPr="009A3EC3" w:rsidRDefault="00B1421E" w:rsidP="00B1421E">
            <w:pPr>
              <w:rPr>
                <w:rFonts w:ascii="Tahoma" w:hAnsi="Tahoma" w:cs="Tahoma"/>
                <w:b/>
                <w:bCs/>
                <w:sz w:val="20"/>
                <w:szCs w:val="20"/>
              </w:rPr>
            </w:pPr>
            <w:r w:rsidRPr="009A3EC3">
              <w:rPr>
                <w:rFonts w:ascii="Tahoma" w:hAnsi="Tahoma" w:cs="Tahoma"/>
                <w:b/>
                <w:bCs/>
                <w:sz w:val="20"/>
                <w:szCs w:val="20"/>
              </w:rPr>
              <w:lastRenderedPageBreak/>
              <w:t>Cycle C</w:t>
            </w:r>
          </w:p>
        </w:tc>
        <w:tc>
          <w:tcPr>
            <w:tcW w:w="744" w:type="pct"/>
          </w:tcPr>
          <w:p w14:paraId="6CBF6C2C" w14:textId="3C942776" w:rsidR="00B1421E" w:rsidRPr="009A3EC3" w:rsidRDefault="00B1421E" w:rsidP="00B1421E">
            <w:pPr>
              <w:ind w:left="-935" w:firstLine="935"/>
              <w:jc w:val="right"/>
              <w:rPr>
                <w:rFonts w:ascii="Tahoma" w:hAnsi="Tahoma" w:cs="Tahoma"/>
                <w:sz w:val="20"/>
              </w:rPr>
            </w:pPr>
            <w:r w:rsidRPr="009A3EC3">
              <w:rPr>
                <w:rFonts w:ascii="Tahoma" w:hAnsi="Tahoma" w:cs="Tahoma"/>
                <w:noProof/>
                <w:sz w:val="20"/>
                <w:lang w:eastAsia="en-GB"/>
              </w:rPr>
              <w:drawing>
                <wp:anchor distT="0" distB="0" distL="114300" distR="114300" simplePos="0" relativeHeight="251687936" behindDoc="0" locked="0" layoutInCell="1" allowOverlap="1" wp14:anchorId="4DEBAB96" wp14:editId="5279A446">
                  <wp:simplePos x="0" y="0"/>
                  <wp:positionH relativeFrom="column">
                    <wp:posOffset>85725</wp:posOffset>
                  </wp:positionH>
                  <wp:positionV relativeFrom="paragraph">
                    <wp:posOffset>455930</wp:posOffset>
                  </wp:positionV>
                  <wp:extent cx="720000" cy="720000"/>
                  <wp:effectExtent l="0" t="0" r="4445" b="4445"/>
                  <wp:wrapSquare wrapText="bothSides"/>
                  <wp:docPr id="6134761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Rivers and Mountains</w:t>
            </w:r>
          </w:p>
        </w:tc>
        <w:tc>
          <w:tcPr>
            <w:tcW w:w="743" w:type="pct"/>
          </w:tcPr>
          <w:p w14:paraId="06A5B791" w14:textId="76E8A774" w:rsidR="00B1421E" w:rsidRPr="009A3EC3" w:rsidRDefault="00B1421E" w:rsidP="00B1421E">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88960" behindDoc="0" locked="0" layoutInCell="1" allowOverlap="1" wp14:anchorId="566CF1B2" wp14:editId="05C06A62">
                  <wp:simplePos x="0" y="0"/>
                  <wp:positionH relativeFrom="column">
                    <wp:posOffset>76200</wp:posOffset>
                  </wp:positionH>
                  <wp:positionV relativeFrom="paragraph">
                    <wp:posOffset>454660</wp:posOffset>
                  </wp:positionV>
                  <wp:extent cx="720000" cy="720000"/>
                  <wp:effectExtent l="0" t="0" r="4445" b="4445"/>
                  <wp:wrapSquare wrapText="bothSides"/>
                  <wp:docPr id="97229877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Conquest</w:t>
            </w:r>
          </w:p>
        </w:tc>
        <w:tc>
          <w:tcPr>
            <w:tcW w:w="743" w:type="pct"/>
          </w:tcPr>
          <w:p w14:paraId="1E7FF897" w14:textId="6D7D1D0D"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89984" behindDoc="0" locked="0" layoutInCell="1" allowOverlap="1" wp14:anchorId="73D07747" wp14:editId="735EC7FB">
                  <wp:simplePos x="0" y="0"/>
                  <wp:positionH relativeFrom="column">
                    <wp:posOffset>52705</wp:posOffset>
                  </wp:positionH>
                  <wp:positionV relativeFrom="paragraph">
                    <wp:posOffset>469900</wp:posOffset>
                  </wp:positionV>
                  <wp:extent cx="720000" cy="720000"/>
                  <wp:effectExtent l="0" t="0" r="4445" b="4445"/>
                  <wp:wrapSquare wrapText="bothSides"/>
                  <wp:docPr id="19736854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3685429" name=""/>
                          <pic:cNvPicPr preferRelativeResize="0"/>
                        </pic:nvPicPr>
                        <pic:blipFill>
                          <a:blip r:embed="rId21"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Where the Land meets the Sea</w:t>
            </w:r>
          </w:p>
        </w:tc>
        <w:tc>
          <w:tcPr>
            <w:tcW w:w="744" w:type="pct"/>
          </w:tcPr>
          <w:p w14:paraId="2E707433" w14:textId="11CC0DAF"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1008" behindDoc="0" locked="0" layoutInCell="1" allowOverlap="1" wp14:anchorId="5C35AC6B" wp14:editId="65D1EA1F">
                  <wp:simplePos x="0" y="0"/>
                  <wp:positionH relativeFrom="column">
                    <wp:posOffset>50165</wp:posOffset>
                  </wp:positionH>
                  <wp:positionV relativeFrom="paragraph">
                    <wp:posOffset>469900</wp:posOffset>
                  </wp:positionV>
                  <wp:extent cx="720000" cy="720000"/>
                  <wp:effectExtent l="0" t="0" r="4445" b="4445"/>
                  <wp:wrapSquare wrapText="bothSides"/>
                  <wp:docPr id="11819497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Pencalenick Past</w:t>
            </w:r>
          </w:p>
        </w:tc>
        <w:tc>
          <w:tcPr>
            <w:tcW w:w="743" w:type="pct"/>
          </w:tcPr>
          <w:p w14:paraId="2B269CF9" w14:textId="3B0AAA34"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2032" behindDoc="0" locked="0" layoutInCell="1" allowOverlap="1" wp14:anchorId="1E014317" wp14:editId="33421C86">
                  <wp:simplePos x="0" y="0"/>
                  <wp:positionH relativeFrom="column">
                    <wp:posOffset>49530</wp:posOffset>
                  </wp:positionH>
                  <wp:positionV relativeFrom="paragraph">
                    <wp:posOffset>474345</wp:posOffset>
                  </wp:positionV>
                  <wp:extent cx="720000" cy="720000"/>
                  <wp:effectExtent l="0" t="0" r="4445" b="4445"/>
                  <wp:wrapSquare wrapText="bothSides"/>
                  <wp:docPr id="9" name="Picture 9" descr="Quantum Transfiguration of Kruskal Black Ho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Quantum Transfiguration of Kruskal Black Holes"/>
                          <pic:cNvPicPr preferRelativeResize="0">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The Final Frontier</w:t>
            </w:r>
          </w:p>
        </w:tc>
        <w:tc>
          <w:tcPr>
            <w:tcW w:w="742" w:type="pct"/>
          </w:tcPr>
          <w:p w14:paraId="0360CB23" w14:textId="54C27216" w:rsidR="00B1421E" w:rsidRPr="009A3EC3" w:rsidRDefault="00B1421E" w:rsidP="00B1421E">
            <w:pPr>
              <w:jc w:val="center"/>
              <w:rPr>
                <w:rFonts w:ascii="Tahoma" w:hAnsi="Tahoma" w:cs="Tahoma"/>
                <w:color w:val="000000"/>
                <w:sz w:val="20"/>
                <w:lang w:eastAsia="en-GB"/>
              </w:rPr>
            </w:pPr>
            <w:r w:rsidRPr="009A3EC3">
              <w:rPr>
                <w:rFonts w:ascii="Tahoma" w:hAnsi="Tahoma" w:cs="Tahoma"/>
                <w:b/>
                <w:bCs/>
                <w:noProof/>
                <w:sz w:val="20"/>
                <w:lang w:eastAsia="en-GB"/>
              </w:rPr>
              <w:drawing>
                <wp:anchor distT="0" distB="0" distL="114300" distR="114300" simplePos="0" relativeHeight="251693056" behindDoc="0" locked="0" layoutInCell="1" allowOverlap="1" wp14:anchorId="429F9CA5" wp14:editId="25B72CBE">
                  <wp:simplePos x="0" y="0"/>
                  <wp:positionH relativeFrom="column">
                    <wp:posOffset>26670</wp:posOffset>
                  </wp:positionH>
                  <wp:positionV relativeFrom="paragraph">
                    <wp:posOffset>469900</wp:posOffset>
                  </wp:positionV>
                  <wp:extent cx="720000" cy="720000"/>
                  <wp:effectExtent l="0" t="0" r="4445" b="4445"/>
                  <wp:wrapSquare wrapText="bothSides"/>
                  <wp:docPr id="184898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The Age of Steam and Steel</w:t>
            </w:r>
          </w:p>
        </w:tc>
      </w:tr>
      <w:tr w:rsidR="00DB7D57" w:rsidRPr="009A3EC3" w14:paraId="6CBB8A20" w14:textId="77777777" w:rsidTr="009A3EC3">
        <w:trPr>
          <w:trHeight w:val="602"/>
        </w:trPr>
        <w:tc>
          <w:tcPr>
            <w:tcW w:w="541" w:type="pct"/>
            <w:vMerge/>
            <w:shd w:val="clear" w:color="auto" w:fill="92D050"/>
          </w:tcPr>
          <w:p w14:paraId="424BE5EA" w14:textId="491BEA6B" w:rsidR="00DB7D57" w:rsidRPr="009A3EC3" w:rsidRDefault="00DB7D57" w:rsidP="00DB7D57">
            <w:pPr>
              <w:rPr>
                <w:rFonts w:ascii="Tahoma" w:hAnsi="Tahoma" w:cs="Tahoma"/>
                <w:b/>
                <w:bCs/>
                <w:sz w:val="20"/>
                <w:szCs w:val="20"/>
              </w:rPr>
            </w:pPr>
          </w:p>
        </w:tc>
        <w:tc>
          <w:tcPr>
            <w:tcW w:w="744" w:type="pct"/>
          </w:tcPr>
          <w:p w14:paraId="58708034" w14:textId="1967398A"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Number and Place Value</w:t>
            </w:r>
          </w:p>
          <w:p w14:paraId="6EF3404D"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identify, count, order &amp;compare numbers to:</w:t>
            </w:r>
          </w:p>
          <w:p w14:paraId="04F6BC04"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5, 10, 20, 100, 1000, a million and beyond</w:t>
            </w:r>
          </w:p>
          <w:p w14:paraId="0897AA9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decimals</w:t>
            </w:r>
          </w:p>
          <w:p w14:paraId="3D79159D"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negative numbers</w:t>
            </w:r>
          </w:p>
          <w:p w14:paraId="693EF3E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Calculations Addition/subtraction</w:t>
            </w:r>
          </w:p>
          <w:p w14:paraId="2F21181A"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single digit -manipulatives, pictorial, abstract</w:t>
            </w:r>
          </w:p>
          <w:p w14:paraId="23A67616"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double digit mentally and written methods</w:t>
            </w:r>
          </w:p>
          <w:p w14:paraId="440CFF43"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carrying and borrowing</w:t>
            </w:r>
          </w:p>
          <w:p w14:paraId="04C78BF1" w14:textId="41A97BF1" w:rsidR="00DB7D57" w:rsidRPr="00DB7D57" w:rsidRDefault="00DB7D57" w:rsidP="00DB7D57">
            <w:pPr>
              <w:spacing w:after="160" w:line="259" w:lineRule="auto"/>
              <w:jc w:val="center"/>
              <w:rPr>
                <w:rFonts w:ascii="Tahoma" w:hAnsi="Tahoma" w:cs="Tahoma"/>
                <w:sz w:val="20"/>
                <w:szCs w:val="20"/>
              </w:rPr>
            </w:pPr>
            <w:r w:rsidRPr="00DB7D57">
              <w:rPr>
                <w:rFonts w:ascii="Tahoma" w:eastAsia="Times New Roman" w:hAnsi="Tahoma" w:cs="Tahoma"/>
                <w:color w:val="000000"/>
                <w:sz w:val="20"/>
                <w:szCs w:val="20"/>
                <w:lang w:eastAsia="en-GB"/>
              </w:rPr>
              <w:t>decimals and negative numbers</w:t>
            </w:r>
          </w:p>
        </w:tc>
        <w:tc>
          <w:tcPr>
            <w:tcW w:w="743" w:type="pct"/>
          </w:tcPr>
          <w:p w14:paraId="30CC9A65"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Properties of shape</w:t>
            </w:r>
          </w:p>
          <w:p w14:paraId="344BD116"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matches, sorts, compares, identifies and describes</w:t>
            </w:r>
          </w:p>
          <w:p w14:paraId="5BA0FBE7"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2D shapes, 3D shapes</w:t>
            </w:r>
          </w:p>
          <w:p w14:paraId="49ECAEA0"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Angles</w:t>
            </w:r>
          </w:p>
          <w:p w14:paraId="17F40492"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Money</w:t>
            </w:r>
          </w:p>
          <w:p w14:paraId="076023B8"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Recognising coins/notes</w:t>
            </w:r>
          </w:p>
          <w:p w14:paraId="0E46F2A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Making different amounts</w:t>
            </w:r>
          </w:p>
          <w:p w14:paraId="52D8D6D3"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Converting between £ and p</w:t>
            </w:r>
          </w:p>
          <w:p w14:paraId="63B63FC8"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Conversions</w:t>
            </w:r>
          </w:p>
          <w:p w14:paraId="61B9C168"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Time</w:t>
            </w:r>
          </w:p>
          <w:p w14:paraId="2E3DA63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Days/months/seasons</w:t>
            </w:r>
          </w:p>
          <w:p w14:paraId="0E1F9535"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Calendars</w:t>
            </w:r>
          </w:p>
          <w:p w14:paraId="74C00943" w14:textId="6CABCF51" w:rsidR="00DB7D57" w:rsidRPr="00DB7D57" w:rsidRDefault="00DB7D57" w:rsidP="00DB7D57">
            <w:pPr>
              <w:jc w:val="center"/>
              <w:rPr>
                <w:rFonts w:ascii="Tahoma" w:hAnsi="Tahoma" w:cs="Tahoma"/>
                <w:color w:val="000000"/>
                <w:sz w:val="20"/>
                <w:szCs w:val="20"/>
                <w:lang w:eastAsia="en-GB"/>
              </w:rPr>
            </w:pPr>
            <w:r w:rsidRPr="00DB7D57">
              <w:rPr>
                <w:rFonts w:ascii="Tahoma" w:eastAsia="Times New Roman" w:hAnsi="Tahoma" w:cs="Tahoma"/>
                <w:color w:val="000000"/>
                <w:sz w:val="20"/>
                <w:szCs w:val="20"/>
                <w:lang w:eastAsia="en-GB"/>
              </w:rPr>
              <w:t>Equivalence -secs/mins/hours/days/weeks etc</w:t>
            </w:r>
          </w:p>
        </w:tc>
        <w:tc>
          <w:tcPr>
            <w:tcW w:w="743" w:type="pct"/>
          </w:tcPr>
          <w:p w14:paraId="4A67CDDA"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Number and Place Value</w:t>
            </w:r>
          </w:p>
          <w:p w14:paraId="0B5109F4"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Counting in steps</w:t>
            </w:r>
          </w:p>
          <w:p w14:paraId="3EF77C61"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Formulae</w:t>
            </w:r>
          </w:p>
          <w:p w14:paraId="376B6B8E" w14:textId="77777777" w:rsidR="00DB7D57" w:rsidRPr="00DB7D57" w:rsidRDefault="00DB7D57" w:rsidP="00DB7D57">
            <w:pPr>
              <w:jc w:val="center"/>
              <w:rPr>
                <w:rFonts w:ascii="Tahoma" w:eastAsia="Times New Roman" w:hAnsi="Tahoma" w:cs="Tahoma"/>
                <w:color w:val="000000"/>
                <w:sz w:val="20"/>
                <w:szCs w:val="20"/>
                <w:lang w:eastAsia="en-GB"/>
              </w:rPr>
            </w:pPr>
          </w:p>
          <w:p w14:paraId="2F0A0A04"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Calculations</w:t>
            </w:r>
          </w:p>
          <w:p w14:paraId="2F2F16B8"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Multiply/divide</w:t>
            </w:r>
          </w:p>
          <w:p w14:paraId="3C874D76"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Timetables</w:t>
            </w:r>
          </w:p>
          <w:p w14:paraId="00A8DF50" w14:textId="2DB37FAF" w:rsidR="00DB7D57" w:rsidRPr="00DB7D57" w:rsidRDefault="00DB7D57" w:rsidP="00DB7D57">
            <w:pPr>
              <w:jc w:val="center"/>
              <w:rPr>
                <w:rFonts w:ascii="Tahoma" w:hAnsi="Tahoma" w:cs="Tahoma"/>
                <w:color w:val="000000"/>
                <w:sz w:val="20"/>
                <w:szCs w:val="20"/>
                <w:lang w:eastAsia="en-GB"/>
              </w:rPr>
            </w:pPr>
            <w:r w:rsidRPr="00DB7D57">
              <w:rPr>
                <w:rFonts w:ascii="Tahoma" w:eastAsia="Times New Roman" w:hAnsi="Tahoma" w:cs="Tahoma"/>
                <w:color w:val="000000"/>
                <w:sz w:val="20"/>
                <w:szCs w:val="20"/>
                <w:lang w:eastAsia="en-GB"/>
              </w:rPr>
              <w:t>formulae</w:t>
            </w:r>
          </w:p>
        </w:tc>
        <w:tc>
          <w:tcPr>
            <w:tcW w:w="744" w:type="pct"/>
          </w:tcPr>
          <w:p w14:paraId="6C25D9F0"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Measures</w:t>
            </w:r>
          </w:p>
          <w:p w14:paraId="0326B6AA"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compares/describes units of measure</w:t>
            </w:r>
          </w:p>
          <w:p w14:paraId="7F3A4F93"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measuring length and width</w:t>
            </w:r>
          </w:p>
          <w:p w14:paraId="7B0BC6F8"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perimeter and area</w:t>
            </w:r>
          </w:p>
          <w:p w14:paraId="0DDCFFB9"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volume</w:t>
            </w:r>
          </w:p>
          <w:p w14:paraId="724B17C6"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Time</w:t>
            </w:r>
          </w:p>
          <w:p w14:paraId="45DBF047"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Telling the time-</w:t>
            </w:r>
          </w:p>
          <w:p w14:paraId="219DBC9F"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Hour/half hour</w:t>
            </w:r>
          </w:p>
          <w:p w14:paraId="3B59D7A9"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Quarter of an hour</w:t>
            </w:r>
          </w:p>
          <w:p w14:paraId="00B33535"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Problem solving using time</w:t>
            </w:r>
          </w:p>
          <w:p w14:paraId="760CD851"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Weight and Volume</w:t>
            </w:r>
          </w:p>
          <w:p w14:paraId="65D37FC1"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Measure/compare</w:t>
            </w:r>
          </w:p>
          <w:p w14:paraId="06304595" w14:textId="7DD8FCE1" w:rsidR="00DB7D57" w:rsidRPr="00DB7D57" w:rsidRDefault="00DB7D57" w:rsidP="00DB7D57">
            <w:pPr>
              <w:jc w:val="center"/>
              <w:rPr>
                <w:rFonts w:ascii="Tahoma" w:hAnsi="Tahoma" w:cs="Tahoma"/>
                <w:color w:val="000000"/>
                <w:sz w:val="20"/>
                <w:szCs w:val="20"/>
                <w:lang w:eastAsia="en-GB"/>
              </w:rPr>
            </w:pPr>
            <w:r w:rsidRPr="00DB7D57">
              <w:rPr>
                <w:rFonts w:ascii="Tahoma" w:eastAsia="Times New Roman" w:hAnsi="Tahoma" w:cs="Tahoma"/>
                <w:color w:val="000000"/>
                <w:sz w:val="20"/>
                <w:szCs w:val="20"/>
                <w:lang w:eastAsia="en-GB"/>
              </w:rPr>
              <w:t>Units of measure</w:t>
            </w:r>
          </w:p>
        </w:tc>
        <w:tc>
          <w:tcPr>
            <w:tcW w:w="743" w:type="pct"/>
          </w:tcPr>
          <w:p w14:paraId="70559F5E" w14:textId="28171D0E"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Calculations</w:t>
            </w:r>
          </w:p>
          <w:p w14:paraId="1FCFBE4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Problem solving</w:t>
            </w:r>
          </w:p>
          <w:p w14:paraId="7FC47233"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Real life situation</w:t>
            </w:r>
          </w:p>
          <w:p w14:paraId="2E5E13C0"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BIDMAS</w:t>
            </w:r>
          </w:p>
          <w:p w14:paraId="6A288517"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Money</w:t>
            </w:r>
          </w:p>
          <w:p w14:paraId="2F86A31D"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Using coins</w:t>
            </w:r>
          </w:p>
          <w:p w14:paraId="5B2C6E9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Shopping with coins/notes</w:t>
            </w:r>
          </w:p>
          <w:p w14:paraId="529C907E"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Calculating with money</w:t>
            </w:r>
          </w:p>
          <w:p w14:paraId="5B601D98"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Fractions</w:t>
            </w:r>
          </w:p>
          <w:p w14:paraId="115C38AC"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Finding fractions of amounts -sharing/pictures/numbers</w:t>
            </w:r>
          </w:p>
          <w:p w14:paraId="19F6D9E8" w14:textId="77777777" w:rsidR="00DB7D57" w:rsidRPr="00DB7D57" w:rsidRDefault="00DB7D57" w:rsidP="00DB7D57">
            <w:pPr>
              <w:jc w:val="cente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Equivalent fractions</w:t>
            </w:r>
          </w:p>
          <w:p w14:paraId="75206161" w14:textId="2E124E55" w:rsidR="00DB7D57" w:rsidRPr="00DB7D57" w:rsidRDefault="00DB7D57" w:rsidP="00DB7D57">
            <w:pPr>
              <w:jc w:val="center"/>
              <w:rPr>
                <w:rFonts w:ascii="Tahoma" w:hAnsi="Tahoma" w:cs="Tahoma"/>
                <w:color w:val="000000"/>
                <w:sz w:val="20"/>
                <w:szCs w:val="20"/>
                <w:lang w:eastAsia="en-GB"/>
              </w:rPr>
            </w:pPr>
            <w:r w:rsidRPr="00DB7D57">
              <w:rPr>
                <w:rFonts w:ascii="Tahoma" w:eastAsia="Times New Roman" w:hAnsi="Tahoma" w:cs="Tahoma"/>
                <w:color w:val="000000"/>
                <w:sz w:val="20"/>
                <w:szCs w:val="20"/>
                <w:lang w:eastAsia="en-GB"/>
              </w:rPr>
              <w:t>F/D/P</w:t>
            </w:r>
          </w:p>
        </w:tc>
        <w:tc>
          <w:tcPr>
            <w:tcW w:w="742" w:type="pct"/>
          </w:tcPr>
          <w:p w14:paraId="1F62BAE6"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Data Handling</w:t>
            </w:r>
          </w:p>
          <w:p w14:paraId="29A8DFA6"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Read, draw and interpret graphs and charts</w:t>
            </w:r>
          </w:p>
          <w:p w14:paraId="4E98B1D4"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Averages</w:t>
            </w:r>
          </w:p>
          <w:p w14:paraId="52EAF9A4"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Position and Direction</w:t>
            </w:r>
          </w:p>
          <w:p w14:paraId="1B77EA70"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Positional language</w:t>
            </w:r>
          </w:p>
          <w:p w14:paraId="626986B4"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Simple directions</w:t>
            </w:r>
          </w:p>
          <w:p w14:paraId="05619431"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Compass points</w:t>
            </w:r>
          </w:p>
          <w:p w14:paraId="0B7EC564" w14:textId="77777777" w:rsidR="00DB7D57" w:rsidRPr="00DB7D57" w:rsidRDefault="00DB7D57" w:rsidP="00DB7D57">
            <w:pPr>
              <w:jc w:val="center"/>
              <w:rPr>
                <w:rFonts w:ascii="Tahoma" w:hAnsi="Tahoma" w:cs="Tahoma"/>
                <w:sz w:val="20"/>
                <w:szCs w:val="20"/>
              </w:rPr>
            </w:pPr>
            <w:r w:rsidRPr="00DB7D57">
              <w:rPr>
                <w:rFonts w:ascii="Tahoma" w:hAnsi="Tahoma" w:cs="Tahoma"/>
                <w:sz w:val="20"/>
                <w:szCs w:val="20"/>
              </w:rPr>
              <w:t>Coordinates</w:t>
            </w:r>
          </w:p>
          <w:p w14:paraId="21A25C4C" w14:textId="0F53DD70" w:rsidR="00DB7D57" w:rsidRPr="00DB7D57" w:rsidRDefault="00DB7D57" w:rsidP="00DB7D57">
            <w:pPr>
              <w:jc w:val="center"/>
              <w:rPr>
                <w:rFonts w:ascii="Tahoma" w:hAnsi="Tahoma" w:cs="Tahoma"/>
                <w:color w:val="000000"/>
                <w:sz w:val="20"/>
                <w:szCs w:val="20"/>
                <w:lang w:eastAsia="en-GB"/>
              </w:rPr>
            </w:pPr>
          </w:p>
        </w:tc>
      </w:tr>
      <w:tr w:rsidR="00DB7D57" w:rsidRPr="009A3EC3" w14:paraId="101DF6DE" w14:textId="77777777" w:rsidTr="004215DE">
        <w:trPr>
          <w:trHeight w:val="432"/>
        </w:trPr>
        <w:tc>
          <w:tcPr>
            <w:tcW w:w="541" w:type="pct"/>
            <w:shd w:val="clear" w:color="auto" w:fill="92D050"/>
          </w:tcPr>
          <w:p w14:paraId="3B9F0D0F" w14:textId="7EAB2C0B" w:rsidR="00DB7D57" w:rsidRPr="009A3EC3" w:rsidRDefault="00DB7D57" w:rsidP="00DB7D57">
            <w:pPr>
              <w:rPr>
                <w:rFonts w:ascii="Tahoma" w:hAnsi="Tahoma" w:cs="Tahoma"/>
                <w:b/>
                <w:bCs/>
                <w:sz w:val="20"/>
                <w:szCs w:val="20"/>
              </w:rPr>
            </w:pPr>
            <w:r>
              <w:rPr>
                <w:rFonts w:ascii="Tahoma" w:hAnsi="Tahoma" w:cs="Tahoma"/>
                <w:b/>
                <w:bCs/>
                <w:sz w:val="20"/>
                <w:szCs w:val="20"/>
              </w:rPr>
              <w:t>Key Stage 4</w:t>
            </w:r>
          </w:p>
        </w:tc>
        <w:tc>
          <w:tcPr>
            <w:tcW w:w="744" w:type="pct"/>
          </w:tcPr>
          <w:p w14:paraId="5FC4D433" w14:textId="75375D20" w:rsidR="00DB7D57" w:rsidRPr="00DB7D57" w:rsidRDefault="00DB7D57" w:rsidP="00DB7D57">
            <w:pPr>
              <w:rPr>
                <w:rFonts w:ascii="Tahoma" w:hAnsi="Tahoma" w:cs="Tahoma"/>
                <w:color w:val="000000"/>
                <w:sz w:val="20"/>
                <w:szCs w:val="20"/>
                <w:lang w:eastAsia="en-GB"/>
              </w:rPr>
            </w:pPr>
            <w:r w:rsidRPr="00DB7D57">
              <w:rPr>
                <w:rFonts w:ascii="Tahoma" w:hAnsi="Tahoma" w:cs="Tahoma"/>
                <w:sz w:val="20"/>
                <w:szCs w:val="20"/>
              </w:rPr>
              <w:t>AQA GCSE</w:t>
            </w:r>
          </w:p>
        </w:tc>
        <w:tc>
          <w:tcPr>
            <w:tcW w:w="743" w:type="pct"/>
          </w:tcPr>
          <w:p w14:paraId="1D0D7F4C" w14:textId="5F0EC463" w:rsidR="00DB7D57" w:rsidRPr="00DB7D57" w:rsidRDefault="00DB7D57" w:rsidP="00DB7D57">
            <w:pPr>
              <w:rPr>
                <w:rFonts w:ascii="Tahoma" w:hAnsi="Tahoma" w:cs="Tahoma"/>
                <w:color w:val="000000"/>
                <w:sz w:val="20"/>
                <w:szCs w:val="20"/>
                <w:lang w:eastAsia="en-GB"/>
              </w:rPr>
            </w:pPr>
            <w:r w:rsidRPr="00DB7D57">
              <w:rPr>
                <w:rFonts w:ascii="Tahoma" w:hAnsi="Tahoma" w:cs="Tahoma"/>
                <w:sz w:val="20"/>
                <w:szCs w:val="20"/>
              </w:rPr>
              <w:t>AQA GCSE</w:t>
            </w:r>
          </w:p>
        </w:tc>
        <w:tc>
          <w:tcPr>
            <w:tcW w:w="743" w:type="pct"/>
          </w:tcPr>
          <w:p w14:paraId="29D94720" w14:textId="5490E587" w:rsidR="00DB7D57" w:rsidRPr="00DB7D57" w:rsidRDefault="00DB7D57" w:rsidP="00DB7D57">
            <w:pPr>
              <w:rPr>
                <w:rFonts w:ascii="Tahoma" w:hAnsi="Tahoma" w:cs="Tahoma"/>
                <w:color w:val="000000"/>
                <w:sz w:val="20"/>
                <w:szCs w:val="20"/>
                <w:lang w:eastAsia="en-GB"/>
              </w:rPr>
            </w:pPr>
            <w:r w:rsidRPr="00DB7D57">
              <w:rPr>
                <w:rFonts w:ascii="Tahoma" w:hAnsi="Tahoma" w:cs="Tahoma"/>
                <w:sz w:val="20"/>
                <w:szCs w:val="20"/>
              </w:rPr>
              <w:t>AQA GCSE</w:t>
            </w:r>
          </w:p>
        </w:tc>
        <w:tc>
          <w:tcPr>
            <w:tcW w:w="744" w:type="pct"/>
          </w:tcPr>
          <w:p w14:paraId="0F8A592A" w14:textId="55C24488" w:rsidR="00DB7D57" w:rsidRPr="00DB7D57" w:rsidRDefault="00DB7D57" w:rsidP="00DB7D57">
            <w:pPr>
              <w:rPr>
                <w:rFonts w:ascii="Tahoma" w:hAnsi="Tahoma" w:cs="Tahoma"/>
                <w:color w:val="000000"/>
                <w:sz w:val="20"/>
                <w:szCs w:val="20"/>
                <w:lang w:eastAsia="en-GB"/>
              </w:rPr>
            </w:pPr>
            <w:r w:rsidRPr="00DB7D57">
              <w:rPr>
                <w:rFonts w:ascii="Tahoma" w:hAnsi="Tahoma" w:cs="Tahoma"/>
                <w:sz w:val="20"/>
                <w:szCs w:val="20"/>
              </w:rPr>
              <w:t>AQA GCSE</w:t>
            </w:r>
          </w:p>
        </w:tc>
        <w:tc>
          <w:tcPr>
            <w:tcW w:w="743" w:type="pct"/>
          </w:tcPr>
          <w:p w14:paraId="498B5F1F" w14:textId="18CC031B" w:rsidR="00DB7D57" w:rsidRPr="00DB7D57" w:rsidRDefault="00DB7D57" w:rsidP="00DB7D57">
            <w:pPr>
              <w:rPr>
                <w:rFonts w:ascii="Tahoma" w:hAnsi="Tahoma" w:cs="Tahoma"/>
                <w:color w:val="000000"/>
                <w:sz w:val="20"/>
                <w:szCs w:val="20"/>
                <w:lang w:eastAsia="en-GB"/>
              </w:rPr>
            </w:pPr>
            <w:r w:rsidRPr="00DB7D57">
              <w:rPr>
                <w:rFonts w:ascii="Tahoma" w:hAnsi="Tahoma" w:cs="Tahoma"/>
                <w:sz w:val="20"/>
                <w:szCs w:val="20"/>
              </w:rPr>
              <w:t>AQA GCSE</w:t>
            </w:r>
          </w:p>
        </w:tc>
        <w:tc>
          <w:tcPr>
            <w:tcW w:w="742" w:type="pct"/>
          </w:tcPr>
          <w:p w14:paraId="02CD1151" w14:textId="3F79855D" w:rsidR="00DB7D57" w:rsidRPr="00DB7D57" w:rsidRDefault="00DB7D57" w:rsidP="00DB7D57">
            <w:pPr>
              <w:rPr>
                <w:rFonts w:ascii="Tahoma" w:hAnsi="Tahoma" w:cs="Tahoma"/>
                <w:color w:val="000000"/>
                <w:sz w:val="20"/>
                <w:szCs w:val="20"/>
                <w:lang w:eastAsia="en-GB"/>
              </w:rPr>
            </w:pPr>
            <w:r w:rsidRPr="00DB7D57">
              <w:rPr>
                <w:rFonts w:ascii="Tahoma" w:hAnsi="Tahoma" w:cs="Tahoma"/>
                <w:sz w:val="20"/>
                <w:szCs w:val="20"/>
              </w:rPr>
              <w:t>AQA GCSE</w:t>
            </w:r>
          </w:p>
        </w:tc>
      </w:tr>
      <w:tr w:rsidR="00DB7D57" w:rsidRPr="009A3EC3" w14:paraId="43435F4C" w14:textId="77777777" w:rsidTr="004215DE">
        <w:trPr>
          <w:trHeight w:val="397"/>
        </w:trPr>
        <w:tc>
          <w:tcPr>
            <w:tcW w:w="541" w:type="pct"/>
            <w:shd w:val="clear" w:color="auto" w:fill="92D050"/>
          </w:tcPr>
          <w:p w14:paraId="68945D18" w14:textId="3E07C8B3" w:rsidR="00DB7D57" w:rsidRPr="009A3EC3" w:rsidRDefault="00DB7D57" w:rsidP="00DB7D57">
            <w:pPr>
              <w:rPr>
                <w:rFonts w:ascii="Tahoma" w:hAnsi="Tahoma" w:cs="Tahoma"/>
                <w:b/>
                <w:bCs/>
                <w:sz w:val="20"/>
                <w:szCs w:val="20"/>
              </w:rPr>
            </w:pPr>
            <w:r w:rsidRPr="009A3EC3">
              <w:rPr>
                <w:rFonts w:ascii="Tahoma" w:hAnsi="Tahoma" w:cs="Tahoma"/>
                <w:b/>
                <w:bCs/>
                <w:sz w:val="20"/>
                <w:szCs w:val="20"/>
              </w:rPr>
              <w:lastRenderedPageBreak/>
              <w:t>Y11</w:t>
            </w:r>
          </w:p>
        </w:tc>
        <w:tc>
          <w:tcPr>
            <w:tcW w:w="744" w:type="pct"/>
          </w:tcPr>
          <w:p w14:paraId="33FE2591" w14:textId="77777777" w:rsidR="00DB7D57" w:rsidRPr="00DB7D57" w:rsidRDefault="00DB7D57" w:rsidP="00DB7D57">
            <w:pP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 xml:space="preserve">AQA ELC Mathematics </w:t>
            </w:r>
          </w:p>
          <w:p w14:paraId="1EC44646" w14:textId="37F3EAEB" w:rsidR="00DB7D57" w:rsidRPr="00DB7D57" w:rsidRDefault="00DB7D57" w:rsidP="00DB7D57">
            <w:pPr>
              <w:rPr>
                <w:rFonts w:ascii="Tahoma" w:hAnsi="Tahoma" w:cs="Tahoma"/>
                <w:color w:val="000000"/>
                <w:sz w:val="20"/>
                <w:szCs w:val="20"/>
                <w:lang w:eastAsia="en-GB"/>
              </w:rPr>
            </w:pPr>
            <w:r w:rsidRPr="00DB7D57">
              <w:rPr>
                <w:rFonts w:ascii="Tahoma" w:eastAsia="Times New Roman" w:hAnsi="Tahoma" w:cs="Tahoma"/>
                <w:color w:val="000000"/>
                <w:sz w:val="20"/>
                <w:szCs w:val="20"/>
                <w:lang w:eastAsia="en-GB"/>
              </w:rPr>
              <w:t>Entry Levels 1-3</w:t>
            </w:r>
          </w:p>
        </w:tc>
        <w:tc>
          <w:tcPr>
            <w:tcW w:w="743" w:type="pct"/>
          </w:tcPr>
          <w:p w14:paraId="32567E55" w14:textId="77777777" w:rsidR="00DB7D57" w:rsidRPr="00DB7D57" w:rsidRDefault="00DB7D57" w:rsidP="00DB7D57">
            <w:pP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 xml:space="preserve">AQA ELC Mathematics </w:t>
            </w:r>
          </w:p>
          <w:p w14:paraId="6AC8BC20" w14:textId="3B393F32" w:rsidR="00DB7D57" w:rsidRPr="00DB7D57" w:rsidRDefault="00DB7D57" w:rsidP="00DB7D57">
            <w:pPr>
              <w:rPr>
                <w:rFonts w:ascii="Tahoma" w:hAnsi="Tahoma" w:cs="Tahoma"/>
                <w:color w:val="000000"/>
                <w:sz w:val="20"/>
                <w:szCs w:val="20"/>
                <w:lang w:eastAsia="en-GB"/>
              </w:rPr>
            </w:pPr>
            <w:r w:rsidRPr="00DB7D57">
              <w:rPr>
                <w:rFonts w:ascii="Tahoma" w:eastAsia="Times New Roman" w:hAnsi="Tahoma" w:cs="Tahoma"/>
                <w:color w:val="000000"/>
                <w:sz w:val="20"/>
                <w:szCs w:val="20"/>
                <w:lang w:eastAsia="en-GB"/>
              </w:rPr>
              <w:t>Entry Levels 1-3</w:t>
            </w:r>
          </w:p>
        </w:tc>
        <w:tc>
          <w:tcPr>
            <w:tcW w:w="743" w:type="pct"/>
          </w:tcPr>
          <w:p w14:paraId="3C3B386C" w14:textId="77777777" w:rsidR="00DB7D57" w:rsidRPr="00DB7D57" w:rsidRDefault="00DB7D57" w:rsidP="00DB7D57">
            <w:pP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 xml:space="preserve">AQA ELC Mathematics </w:t>
            </w:r>
          </w:p>
          <w:p w14:paraId="31E60984" w14:textId="46F05B4E" w:rsidR="00DB7D57" w:rsidRPr="00DB7D57" w:rsidRDefault="00DB7D57" w:rsidP="00DB7D57">
            <w:pPr>
              <w:rPr>
                <w:rFonts w:ascii="Tahoma" w:hAnsi="Tahoma" w:cs="Tahoma"/>
                <w:color w:val="000000"/>
                <w:sz w:val="20"/>
                <w:szCs w:val="20"/>
                <w:lang w:eastAsia="en-GB"/>
              </w:rPr>
            </w:pPr>
            <w:r w:rsidRPr="00DB7D57">
              <w:rPr>
                <w:rFonts w:ascii="Tahoma" w:eastAsia="Times New Roman" w:hAnsi="Tahoma" w:cs="Tahoma"/>
                <w:color w:val="000000"/>
                <w:sz w:val="20"/>
                <w:szCs w:val="20"/>
                <w:lang w:eastAsia="en-GB"/>
              </w:rPr>
              <w:t>Entry Levels 1-3</w:t>
            </w:r>
          </w:p>
        </w:tc>
        <w:tc>
          <w:tcPr>
            <w:tcW w:w="744" w:type="pct"/>
          </w:tcPr>
          <w:p w14:paraId="0DEB9189" w14:textId="77777777" w:rsidR="00DB7D57" w:rsidRPr="00DB7D57" w:rsidRDefault="00DB7D57" w:rsidP="00DB7D57">
            <w:pP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 xml:space="preserve">AQA ELC Mathematics </w:t>
            </w:r>
          </w:p>
          <w:p w14:paraId="6107EA63" w14:textId="213AF237" w:rsidR="00DB7D57" w:rsidRPr="00DB7D57" w:rsidRDefault="00DB7D57" w:rsidP="00DB7D57">
            <w:pPr>
              <w:rPr>
                <w:rFonts w:ascii="Tahoma" w:hAnsi="Tahoma" w:cs="Tahoma"/>
                <w:color w:val="000000"/>
                <w:sz w:val="20"/>
                <w:szCs w:val="20"/>
                <w:lang w:eastAsia="en-GB"/>
              </w:rPr>
            </w:pPr>
            <w:r w:rsidRPr="00DB7D57">
              <w:rPr>
                <w:rFonts w:ascii="Tahoma" w:eastAsia="Times New Roman" w:hAnsi="Tahoma" w:cs="Tahoma"/>
                <w:color w:val="000000"/>
                <w:sz w:val="20"/>
                <w:szCs w:val="20"/>
                <w:lang w:eastAsia="en-GB"/>
              </w:rPr>
              <w:t>Entry Levels 1-3</w:t>
            </w:r>
          </w:p>
        </w:tc>
        <w:tc>
          <w:tcPr>
            <w:tcW w:w="743" w:type="pct"/>
          </w:tcPr>
          <w:p w14:paraId="6D6AD95B" w14:textId="77777777" w:rsidR="00DB7D57" w:rsidRPr="00DB7D57" w:rsidRDefault="00DB7D57" w:rsidP="00DB7D57">
            <w:pP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 xml:space="preserve">AQA ELC Mathematics </w:t>
            </w:r>
          </w:p>
          <w:p w14:paraId="07B7C537" w14:textId="37216CCC" w:rsidR="00DB7D57" w:rsidRPr="00DB7D57" w:rsidRDefault="00DB7D57" w:rsidP="00DB7D57">
            <w:pPr>
              <w:rPr>
                <w:rFonts w:ascii="Tahoma" w:hAnsi="Tahoma" w:cs="Tahoma"/>
                <w:color w:val="000000"/>
                <w:sz w:val="20"/>
                <w:szCs w:val="20"/>
                <w:lang w:eastAsia="en-GB"/>
              </w:rPr>
            </w:pPr>
            <w:r w:rsidRPr="00DB7D57">
              <w:rPr>
                <w:rFonts w:ascii="Tahoma" w:eastAsia="Times New Roman" w:hAnsi="Tahoma" w:cs="Tahoma"/>
                <w:color w:val="000000"/>
                <w:sz w:val="20"/>
                <w:szCs w:val="20"/>
                <w:lang w:eastAsia="en-GB"/>
              </w:rPr>
              <w:t>Entry Levels 1-3</w:t>
            </w:r>
          </w:p>
        </w:tc>
        <w:tc>
          <w:tcPr>
            <w:tcW w:w="742" w:type="pct"/>
          </w:tcPr>
          <w:p w14:paraId="75D2E6F2" w14:textId="77777777" w:rsidR="00DB7D57" w:rsidRPr="00DB7D57" w:rsidRDefault="00DB7D57" w:rsidP="00DB7D57">
            <w:pPr>
              <w:rPr>
                <w:rFonts w:ascii="Tahoma" w:eastAsia="Times New Roman" w:hAnsi="Tahoma" w:cs="Tahoma"/>
                <w:color w:val="000000"/>
                <w:sz w:val="20"/>
                <w:szCs w:val="20"/>
                <w:lang w:eastAsia="en-GB"/>
              </w:rPr>
            </w:pPr>
            <w:r w:rsidRPr="00DB7D57">
              <w:rPr>
                <w:rFonts w:ascii="Tahoma" w:eastAsia="Times New Roman" w:hAnsi="Tahoma" w:cs="Tahoma"/>
                <w:color w:val="000000"/>
                <w:sz w:val="20"/>
                <w:szCs w:val="20"/>
                <w:lang w:eastAsia="en-GB"/>
              </w:rPr>
              <w:t xml:space="preserve">AQA ELC Mathematics </w:t>
            </w:r>
          </w:p>
          <w:p w14:paraId="30157C04" w14:textId="36F2D1AB" w:rsidR="00DB7D57" w:rsidRPr="00DB7D57" w:rsidRDefault="00DB7D57" w:rsidP="00DB7D57">
            <w:pPr>
              <w:rPr>
                <w:rFonts w:ascii="Tahoma" w:hAnsi="Tahoma" w:cs="Tahoma"/>
                <w:color w:val="000000"/>
                <w:sz w:val="20"/>
                <w:szCs w:val="20"/>
                <w:lang w:eastAsia="en-GB"/>
              </w:rPr>
            </w:pPr>
            <w:r w:rsidRPr="00DB7D57">
              <w:rPr>
                <w:rFonts w:ascii="Tahoma" w:eastAsia="Times New Roman" w:hAnsi="Tahoma" w:cs="Tahoma"/>
                <w:color w:val="000000"/>
                <w:sz w:val="20"/>
                <w:szCs w:val="20"/>
                <w:lang w:eastAsia="en-GB"/>
              </w:rPr>
              <w:t>Entry Levels 1-3</w:t>
            </w:r>
          </w:p>
        </w:tc>
      </w:tr>
      <w:tr w:rsidR="00B1421E" w:rsidRPr="009A3EC3" w14:paraId="530D97BB" w14:textId="77777777" w:rsidTr="004215DE">
        <w:trPr>
          <w:trHeight w:val="266"/>
        </w:trPr>
        <w:tc>
          <w:tcPr>
            <w:tcW w:w="5000" w:type="pct"/>
            <w:gridSpan w:val="7"/>
            <w:shd w:val="clear" w:color="auto" w:fill="92D050"/>
          </w:tcPr>
          <w:p w14:paraId="3A97225A" w14:textId="6D0012F3"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INTENT</w:t>
            </w:r>
          </w:p>
        </w:tc>
      </w:tr>
      <w:tr w:rsidR="00B1421E" w:rsidRPr="009A3EC3" w14:paraId="6B255A11" w14:textId="77777777" w:rsidTr="00DB7D57">
        <w:trPr>
          <w:trHeight w:val="1170"/>
        </w:trPr>
        <w:tc>
          <w:tcPr>
            <w:tcW w:w="5000" w:type="pct"/>
            <w:gridSpan w:val="7"/>
          </w:tcPr>
          <w:p w14:paraId="383F301B" w14:textId="30F8E8E6" w:rsidR="00B1421E" w:rsidRPr="009A3EC3" w:rsidRDefault="00DB7D57" w:rsidP="00B1421E">
            <w:pPr>
              <w:rPr>
                <w:rFonts w:ascii="Tahoma" w:hAnsi="Tahoma" w:cs="Tahoma"/>
                <w:noProof/>
                <w:lang w:eastAsia="en-GB"/>
              </w:rPr>
            </w:pPr>
            <w:r w:rsidRPr="00DB7D57">
              <w:rPr>
                <w:rFonts w:ascii="Tahoma" w:hAnsi="Tahoma" w:cs="Tahoma"/>
                <w:noProof/>
                <w:lang w:eastAsia="en-GB"/>
              </w:rPr>
              <w:t>To explore ‘real’ maths in a style that addresses individuals’ learning and develop cross curricular numeracy skills in order to apply their knowledge to real life situations. We encourage pupils to be curious, independent and driven and consequently proud of their achievements ultimately preparing them for the future.</w:t>
            </w:r>
          </w:p>
        </w:tc>
      </w:tr>
      <w:tr w:rsidR="00B1421E" w:rsidRPr="009A3EC3" w14:paraId="493A555E" w14:textId="77777777" w:rsidTr="004215DE">
        <w:trPr>
          <w:trHeight w:val="142"/>
        </w:trPr>
        <w:tc>
          <w:tcPr>
            <w:tcW w:w="5000" w:type="pct"/>
            <w:gridSpan w:val="7"/>
            <w:shd w:val="clear" w:color="auto" w:fill="92D050"/>
          </w:tcPr>
          <w:p w14:paraId="5C8A85C2" w14:textId="3F072924"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IMPLEMENTATION</w:t>
            </w:r>
          </w:p>
        </w:tc>
      </w:tr>
      <w:tr w:rsidR="00B1421E" w:rsidRPr="009A3EC3" w14:paraId="6E8D455F" w14:textId="77777777" w:rsidTr="004215DE">
        <w:trPr>
          <w:trHeight w:val="1691"/>
        </w:trPr>
        <w:tc>
          <w:tcPr>
            <w:tcW w:w="5000" w:type="pct"/>
            <w:gridSpan w:val="7"/>
          </w:tcPr>
          <w:p w14:paraId="5DE9D495" w14:textId="2D8309C2" w:rsidR="00B1421E" w:rsidRPr="009A3EC3" w:rsidRDefault="00DB7D57" w:rsidP="00B1421E">
            <w:pPr>
              <w:rPr>
                <w:rFonts w:ascii="Tahoma" w:hAnsi="Tahoma" w:cs="Tahoma"/>
                <w:noProof/>
                <w:lang w:eastAsia="en-GB"/>
              </w:rPr>
            </w:pPr>
            <w:r w:rsidRPr="00DB7D57">
              <w:rPr>
                <w:rFonts w:ascii="Tahoma" w:hAnsi="Tahoma" w:cs="Tahoma"/>
                <w:noProof/>
                <w:lang w:eastAsia="en-GB"/>
              </w:rPr>
              <w:t>Maths is delivered across the school in a way that best suits individuals’ learning, focusing on their interests and using practical and kinaesthetic activities. Maths is taught for mastery, encouraging a deeper understanding of topics and immediate intervention is given to prevent pupils falling behind. During lessons, there is a strong focus on EHCP targets inspiring pupils to show examples of independence, communication and emotion. Pupils take different pathways giving the opportunity to obtain an Entry Level or GCSE qualifications as and when appropriate.</w:t>
            </w:r>
          </w:p>
        </w:tc>
      </w:tr>
      <w:tr w:rsidR="00B1421E" w:rsidRPr="009A3EC3" w14:paraId="7398F9D4" w14:textId="77777777" w:rsidTr="004215DE">
        <w:trPr>
          <w:trHeight w:val="142"/>
        </w:trPr>
        <w:tc>
          <w:tcPr>
            <w:tcW w:w="5000" w:type="pct"/>
            <w:gridSpan w:val="7"/>
            <w:shd w:val="clear" w:color="auto" w:fill="92D050"/>
          </w:tcPr>
          <w:p w14:paraId="11DA025A" w14:textId="5B4EB507"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IMPACT</w:t>
            </w:r>
          </w:p>
        </w:tc>
      </w:tr>
      <w:tr w:rsidR="00B1421E" w:rsidRPr="009A3EC3" w14:paraId="181758A6" w14:textId="77777777" w:rsidTr="00DB7D57">
        <w:trPr>
          <w:trHeight w:val="1289"/>
        </w:trPr>
        <w:tc>
          <w:tcPr>
            <w:tcW w:w="5000" w:type="pct"/>
            <w:gridSpan w:val="7"/>
          </w:tcPr>
          <w:p w14:paraId="4EB530A0" w14:textId="230A054A" w:rsidR="00B1421E" w:rsidRPr="009A3EC3" w:rsidRDefault="00DB7D57" w:rsidP="00B1421E">
            <w:pPr>
              <w:rPr>
                <w:rFonts w:ascii="Tahoma" w:hAnsi="Tahoma" w:cs="Tahoma"/>
                <w:noProof/>
                <w:lang w:eastAsia="en-GB"/>
              </w:rPr>
            </w:pPr>
            <w:r w:rsidRPr="00DB7D57">
              <w:rPr>
                <w:rFonts w:ascii="Tahoma" w:hAnsi="Tahoma" w:cs="Tahoma"/>
                <w:noProof/>
                <w:lang w:eastAsia="en-GB"/>
              </w:rPr>
              <w:t>We aim to prepare our pupils by giving them numeracy skills for life. Our main focus across the maths curriculum is for pupils to relate and apply the topics to real life situations. Where possible, we promote practical activities and relate exercises to topics of interest. Our aim is to have leavers that are independent and confident young adults able to face the numeracy challenges of real life around them.</w:t>
            </w:r>
            <w:r w:rsidR="00AE5253">
              <w:t xml:space="preserve"> </w:t>
            </w:r>
          </w:p>
        </w:tc>
      </w:tr>
    </w:tbl>
    <w:p w14:paraId="36BAAC74" w14:textId="34B5BF10" w:rsidR="00544D28" w:rsidRPr="009A3EC3" w:rsidRDefault="00544D28">
      <w:pPr>
        <w:rPr>
          <w:rFonts w:ascii="Tahoma" w:hAnsi="Tahoma" w:cs="Tahoma"/>
          <w:sz w:val="14"/>
          <w:szCs w:val="14"/>
        </w:rPr>
      </w:pPr>
    </w:p>
    <w:sectPr w:rsidR="00544D28" w:rsidRPr="009A3EC3" w:rsidSect="004215DE">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8ED73" w14:textId="77777777" w:rsidR="004619DF" w:rsidRDefault="004619DF" w:rsidP="00B305B2">
      <w:pPr>
        <w:spacing w:after="0" w:line="240" w:lineRule="auto"/>
      </w:pPr>
      <w:r>
        <w:separator/>
      </w:r>
    </w:p>
  </w:endnote>
  <w:endnote w:type="continuationSeparator" w:id="0">
    <w:p w14:paraId="5C6F85D3" w14:textId="77777777" w:rsidR="004619DF" w:rsidRDefault="004619DF" w:rsidP="00B30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BE44D" w14:textId="77777777" w:rsidR="004619DF" w:rsidRDefault="004619DF" w:rsidP="00B305B2">
      <w:pPr>
        <w:spacing w:after="0" w:line="240" w:lineRule="auto"/>
      </w:pPr>
      <w:r>
        <w:separator/>
      </w:r>
    </w:p>
  </w:footnote>
  <w:footnote w:type="continuationSeparator" w:id="0">
    <w:p w14:paraId="54E27CF2" w14:textId="77777777" w:rsidR="004619DF" w:rsidRDefault="004619DF" w:rsidP="00B30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F28C" w14:textId="1651BAFB" w:rsidR="00B305B2" w:rsidRDefault="00EE2786" w:rsidP="009A3EC3">
    <w:pPr>
      <w:pStyle w:val="Header"/>
      <w:ind w:left="-567"/>
      <w:rPr>
        <w:rFonts w:ascii="Tahoma" w:hAnsi="Tahoma" w:cs="Tahoma"/>
        <w:b/>
        <w:bCs/>
        <w:sz w:val="40"/>
        <w:szCs w:val="40"/>
      </w:rPr>
    </w:pPr>
    <w:r>
      <w:rPr>
        <w:noProof/>
        <w:lang w:eastAsia="en-GB"/>
      </w:rPr>
      <w:drawing>
        <wp:anchor distT="0" distB="0" distL="114300" distR="114300" simplePos="0" relativeHeight="251658240" behindDoc="0" locked="0" layoutInCell="1" allowOverlap="1" wp14:anchorId="768CBB08" wp14:editId="7FF4D3EA">
          <wp:simplePos x="0" y="0"/>
          <wp:positionH relativeFrom="margin">
            <wp:posOffset>5236210</wp:posOffset>
          </wp:positionH>
          <wp:positionV relativeFrom="paragraph">
            <wp:posOffset>-219075</wp:posOffset>
          </wp:positionV>
          <wp:extent cx="833755" cy="677545"/>
          <wp:effectExtent l="0" t="0" r="4445" b="8255"/>
          <wp:wrapSquare wrapText="bothSides"/>
          <wp:docPr id="595537616"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37616" name="Picture 1" descr="A logo for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755" cy="677545"/>
                  </a:xfrm>
                  <a:prstGeom prst="rect">
                    <a:avLst/>
                  </a:prstGeom>
                  <a:noFill/>
                  <a:ln>
                    <a:noFill/>
                  </a:ln>
                </pic:spPr>
              </pic:pic>
            </a:graphicData>
          </a:graphic>
        </wp:anchor>
      </w:drawing>
    </w:r>
    <w:r w:rsidR="00DB7D57">
      <w:rPr>
        <w:rFonts w:ascii="Tahoma" w:hAnsi="Tahoma" w:cs="Tahoma"/>
        <w:b/>
        <w:bCs/>
        <w:sz w:val="40"/>
        <w:szCs w:val="40"/>
      </w:rPr>
      <w:t>MATHS</w:t>
    </w:r>
    <w:r w:rsidR="003132B9">
      <w:rPr>
        <w:rFonts w:ascii="Tahoma" w:hAnsi="Tahoma" w:cs="Tahoma"/>
        <w:b/>
        <w:bCs/>
        <w:sz w:val="40"/>
        <w:szCs w:val="40"/>
      </w:rPr>
      <w:t xml:space="preserve"> C</w:t>
    </w:r>
    <w:r w:rsidR="00B305B2" w:rsidRPr="00B305B2">
      <w:rPr>
        <w:rFonts w:ascii="Tahoma" w:hAnsi="Tahoma" w:cs="Tahoma"/>
        <w:b/>
        <w:bCs/>
        <w:sz w:val="40"/>
        <w:szCs w:val="40"/>
      </w:rPr>
      <w:t>URRICULUM</w:t>
    </w:r>
  </w:p>
  <w:p w14:paraId="4A0BC0D6" w14:textId="77777777" w:rsidR="00EE2786" w:rsidRPr="00B305B2" w:rsidRDefault="00EE2786">
    <w:pPr>
      <w:pStyle w:val="Header"/>
      <w:rPr>
        <w:rFonts w:ascii="Tahoma" w:hAnsi="Tahoma" w:cs="Tahoma"/>
        <w:b/>
        <w:bCs/>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59AE"/>
    <w:multiLevelType w:val="hybridMultilevel"/>
    <w:tmpl w:val="F9A0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351AE"/>
    <w:multiLevelType w:val="hybridMultilevel"/>
    <w:tmpl w:val="7368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B07DF"/>
    <w:multiLevelType w:val="hybridMultilevel"/>
    <w:tmpl w:val="F3FA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D3DF9"/>
    <w:multiLevelType w:val="hybridMultilevel"/>
    <w:tmpl w:val="7C1E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041DA"/>
    <w:multiLevelType w:val="hybridMultilevel"/>
    <w:tmpl w:val="13DE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1704D"/>
    <w:multiLevelType w:val="hybridMultilevel"/>
    <w:tmpl w:val="3558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A6A8E"/>
    <w:multiLevelType w:val="hybridMultilevel"/>
    <w:tmpl w:val="2406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C3209"/>
    <w:multiLevelType w:val="hybridMultilevel"/>
    <w:tmpl w:val="73283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A611D"/>
    <w:multiLevelType w:val="hybridMultilevel"/>
    <w:tmpl w:val="E02C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525578">
    <w:abstractNumId w:val="2"/>
  </w:num>
  <w:num w:numId="2" w16cid:durableId="674847967">
    <w:abstractNumId w:val="7"/>
  </w:num>
  <w:num w:numId="3" w16cid:durableId="1033307054">
    <w:abstractNumId w:val="8"/>
  </w:num>
  <w:num w:numId="4" w16cid:durableId="1734498926">
    <w:abstractNumId w:val="1"/>
  </w:num>
  <w:num w:numId="5" w16cid:durableId="1514757202">
    <w:abstractNumId w:val="4"/>
  </w:num>
  <w:num w:numId="6" w16cid:durableId="1828354234">
    <w:abstractNumId w:val="6"/>
  </w:num>
  <w:num w:numId="7" w16cid:durableId="311755363">
    <w:abstractNumId w:val="3"/>
  </w:num>
  <w:num w:numId="8" w16cid:durableId="1486967227">
    <w:abstractNumId w:val="5"/>
  </w:num>
  <w:num w:numId="9" w16cid:durableId="212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5B2"/>
    <w:rsid w:val="000007EC"/>
    <w:rsid w:val="000143A6"/>
    <w:rsid w:val="00017933"/>
    <w:rsid w:val="000256F9"/>
    <w:rsid w:val="00035231"/>
    <w:rsid w:val="000355E2"/>
    <w:rsid w:val="00072118"/>
    <w:rsid w:val="00073986"/>
    <w:rsid w:val="000A34DC"/>
    <w:rsid w:val="000A3DDB"/>
    <w:rsid w:val="000B06CF"/>
    <w:rsid w:val="000E2897"/>
    <w:rsid w:val="000E7B43"/>
    <w:rsid w:val="00104D1C"/>
    <w:rsid w:val="00110E83"/>
    <w:rsid w:val="00140B25"/>
    <w:rsid w:val="00160A02"/>
    <w:rsid w:val="001718F3"/>
    <w:rsid w:val="00182817"/>
    <w:rsid w:val="0018642A"/>
    <w:rsid w:val="00197128"/>
    <w:rsid w:val="001E76C9"/>
    <w:rsid w:val="0020312F"/>
    <w:rsid w:val="00204C90"/>
    <w:rsid w:val="002279A5"/>
    <w:rsid w:val="00236C9B"/>
    <w:rsid w:val="00241255"/>
    <w:rsid w:val="00282F09"/>
    <w:rsid w:val="002E2E84"/>
    <w:rsid w:val="002E7532"/>
    <w:rsid w:val="002F1625"/>
    <w:rsid w:val="002F27AA"/>
    <w:rsid w:val="00304134"/>
    <w:rsid w:val="003132B9"/>
    <w:rsid w:val="003228C2"/>
    <w:rsid w:val="00334DB4"/>
    <w:rsid w:val="003404F9"/>
    <w:rsid w:val="00350BBB"/>
    <w:rsid w:val="00387B20"/>
    <w:rsid w:val="003A2F9C"/>
    <w:rsid w:val="003C25FF"/>
    <w:rsid w:val="003D4587"/>
    <w:rsid w:val="004215DE"/>
    <w:rsid w:val="004619DF"/>
    <w:rsid w:val="0047053D"/>
    <w:rsid w:val="004752AB"/>
    <w:rsid w:val="004B1422"/>
    <w:rsid w:val="004D34A0"/>
    <w:rsid w:val="004D6DEF"/>
    <w:rsid w:val="00510E3A"/>
    <w:rsid w:val="00544D28"/>
    <w:rsid w:val="00553C9A"/>
    <w:rsid w:val="00583E08"/>
    <w:rsid w:val="005A1282"/>
    <w:rsid w:val="005A6FCA"/>
    <w:rsid w:val="005D10A5"/>
    <w:rsid w:val="005D3DFB"/>
    <w:rsid w:val="005D7B40"/>
    <w:rsid w:val="005F667C"/>
    <w:rsid w:val="005F72A6"/>
    <w:rsid w:val="00624A27"/>
    <w:rsid w:val="00645D35"/>
    <w:rsid w:val="006728A9"/>
    <w:rsid w:val="006A19A1"/>
    <w:rsid w:val="006C7EB1"/>
    <w:rsid w:val="006E6677"/>
    <w:rsid w:val="006F6AFA"/>
    <w:rsid w:val="00716182"/>
    <w:rsid w:val="00722D5B"/>
    <w:rsid w:val="007335CD"/>
    <w:rsid w:val="00742573"/>
    <w:rsid w:val="0077254E"/>
    <w:rsid w:val="00797954"/>
    <w:rsid w:val="007C0A6A"/>
    <w:rsid w:val="007C7742"/>
    <w:rsid w:val="007D2E65"/>
    <w:rsid w:val="007D4A4F"/>
    <w:rsid w:val="00803358"/>
    <w:rsid w:val="00807BC9"/>
    <w:rsid w:val="008101EB"/>
    <w:rsid w:val="00815E8C"/>
    <w:rsid w:val="00821820"/>
    <w:rsid w:val="00835351"/>
    <w:rsid w:val="0084477E"/>
    <w:rsid w:val="008472CF"/>
    <w:rsid w:val="00850B75"/>
    <w:rsid w:val="00861031"/>
    <w:rsid w:val="00887057"/>
    <w:rsid w:val="008874D7"/>
    <w:rsid w:val="00895498"/>
    <w:rsid w:val="008F5F66"/>
    <w:rsid w:val="009871C8"/>
    <w:rsid w:val="009A3EC3"/>
    <w:rsid w:val="009B048A"/>
    <w:rsid w:val="009B522C"/>
    <w:rsid w:val="00A2640E"/>
    <w:rsid w:val="00A320B4"/>
    <w:rsid w:val="00A62B59"/>
    <w:rsid w:val="00AA31FA"/>
    <w:rsid w:val="00AE5253"/>
    <w:rsid w:val="00AF1A57"/>
    <w:rsid w:val="00AF6E33"/>
    <w:rsid w:val="00B12A57"/>
    <w:rsid w:val="00B1421E"/>
    <w:rsid w:val="00B1730F"/>
    <w:rsid w:val="00B22F4D"/>
    <w:rsid w:val="00B305B2"/>
    <w:rsid w:val="00B44C9E"/>
    <w:rsid w:val="00B71FA5"/>
    <w:rsid w:val="00B77024"/>
    <w:rsid w:val="00B930D5"/>
    <w:rsid w:val="00BA5AE1"/>
    <w:rsid w:val="00BF5679"/>
    <w:rsid w:val="00C00C47"/>
    <w:rsid w:val="00C27ECC"/>
    <w:rsid w:val="00C35FB9"/>
    <w:rsid w:val="00C4171B"/>
    <w:rsid w:val="00C52561"/>
    <w:rsid w:val="00C6411F"/>
    <w:rsid w:val="00CA1E96"/>
    <w:rsid w:val="00CA36E9"/>
    <w:rsid w:val="00CA43E8"/>
    <w:rsid w:val="00CA507D"/>
    <w:rsid w:val="00CB27D5"/>
    <w:rsid w:val="00CB71A5"/>
    <w:rsid w:val="00CF65E8"/>
    <w:rsid w:val="00D019FE"/>
    <w:rsid w:val="00D168CB"/>
    <w:rsid w:val="00D23B87"/>
    <w:rsid w:val="00D33198"/>
    <w:rsid w:val="00D50810"/>
    <w:rsid w:val="00D559E8"/>
    <w:rsid w:val="00D56028"/>
    <w:rsid w:val="00D7676A"/>
    <w:rsid w:val="00D77CEE"/>
    <w:rsid w:val="00D87A10"/>
    <w:rsid w:val="00DA76D7"/>
    <w:rsid w:val="00DB7D57"/>
    <w:rsid w:val="00DD0177"/>
    <w:rsid w:val="00DE1F24"/>
    <w:rsid w:val="00DF6368"/>
    <w:rsid w:val="00E1199A"/>
    <w:rsid w:val="00E2263C"/>
    <w:rsid w:val="00E334D5"/>
    <w:rsid w:val="00E82641"/>
    <w:rsid w:val="00EA61FF"/>
    <w:rsid w:val="00ED0CB0"/>
    <w:rsid w:val="00EE2786"/>
    <w:rsid w:val="00F01FF9"/>
    <w:rsid w:val="00F0656D"/>
    <w:rsid w:val="00F11600"/>
    <w:rsid w:val="00F7144A"/>
    <w:rsid w:val="00F7787C"/>
    <w:rsid w:val="00F82F61"/>
    <w:rsid w:val="00FA6717"/>
    <w:rsid w:val="00FB2134"/>
    <w:rsid w:val="00FC0BB7"/>
    <w:rsid w:val="00FC1BA4"/>
    <w:rsid w:val="00FC6734"/>
    <w:rsid w:val="00FF11CE"/>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9C386"/>
  <w15:chartTrackingRefBased/>
  <w15:docId w15:val="{31B15103-2072-4117-872E-775E159E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5B2"/>
  </w:style>
  <w:style w:type="paragraph" w:styleId="Footer">
    <w:name w:val="footer"/>
    <w:basedOn w:val="Normal"/>
    <w:link w:val="FooterChar"/>
    <w:uiPriority w:val="99"/>
    <w:unhideWhenUsed/>
    <w:rsid w:val="00B30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5B2"/>
  </w:style>
  <w:style w:type="table" w:styleId="TableGrid">
    <w:name w:val="Table Grid"/>
    <w:basedOn w:val="TableNormal"/>
    <w:uiPriority w:val="39"/>
    <w:rsid w:val="00B30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264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640E"/>
  </w:style>
  <w:style w:type="character" w:customStyle="1" w:styleId="eop">
    <w:name w:val="eop"/>
    <w:basedOn w:val="DefaultParagraphFont"/>
    <w:rsid w:val="00A2640E"/>
  </w:style>
  <w:style w:type="paragraph" w:customStyle="1" w:styleId="TableParagraph">
    <w:name w:val="Table Paragraph"/>
    <w:basedOn w:val="Normal"/>
    <w:uiPriority w:val="1"/>
    <w:qFormat/>
    <w:rsid w:val="0077254E"/>
    <w:pPr>
      <w:widowControl w:val="0"/>
      <w:autoSpaceDE w:val="0"/>
      <w:autoSpaceDN w:val="0"/>
      <w:spacing w:after="0" w:line="240" w:lineRule="auto"/>
    </w:pPr>
    <w:rPr>
      <w:rFonts w:ascii="Lato Light" w:eastAsia="Lato Light" w:hAnsi="Lato Light" w:cs="Lato Light"/>
      <w:lang w:eastAsia="en-GB" w:bidi="en-GB"/>
    </w:rPr>
  </w:style>
  <w:style w:type="paragraph" w:styleId="ListParagraph">
    <w:name w:val="List Paragraph"/>
    <w:basedOn w:val="Normal"/>
    <w:uiPriority w:val="34"/>
    <w:qFormat/>
    <w:rsid w:val="002279A5"/>
    <w:pPr>
      <w:ind w:left="720"/>
      <w:contextualSpacing/>
    </w:pPr>
  </w:style>
  <w:style w:type="character" w:styleId="Hyperlink">
    <w:name w:val="Hyperlink"/>
    <w:basedOn w:val="DefaultParagraphFont"/>
    <w:uiPriority w:val="99"/>
    <w:unhideWhenUsed/>
    <w:rsid w:val="00C35FB9"/>
    <w:rPr>
      <w:color w:val="0563C1" w:themeColor="hyperlink"/>
      <w:u w:val="single"/>
    </w:rPr>
  </w:style>
  <w:style w:type="character" w:customStyle="1" w:styleId="UnresolvedMention1">
    <w:name w:val="Unresolved Mention1"/>
    <w:basedOn w:val="DefaultParagraphFont"/>
    <w:uiPriority w:val="99"/>
    <w:semiHidden/>
    <w:unhideWhenUsed/>
    <w:rsid w:val="00C35FB9"/>
    <w:rPr>
      <w:color w:val="605E5C"/>
      <w:shd w:val="clear" w:color="auto" w:fill="E1DFDD"/>
    </w:rPr>
  </w:style>
  <w:style w:type="paragraph" w:styleId="BalloonText">
    <w:name w:val="Balloon Text"/>
    <w:basedOn w:val="Normal"/>
    <w:link w:val="BalloonTextChar"/>
    <w:uiPriority w:val="99"/>
    <w:semiHidden/>
    <w:unhideWhenUsed/>
    <w:rsid w:val="007C77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3</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ridgwell</dc:creator>
  <cp:keywords/>
  <dc:description/>
  <cp:lastModifiedBy>Pam Ridgwell</cp:lastModifiedBy>
  <cp:revision>21</cp:revision>
  <cp:lastPrinted>2025-02-12T14:20:00Z</cp:lastPrinted>
  <dcterms:created xsi:type="dcterms:W3CDTF">2023-06-12T12:18:00Z</dcterms:created>
  <dcterms:modified xsi:type="dcterms:W3CDTF">2025-03-11T20:38:00Z</dcterms:modified>
</cp:coreProperties>
</file>